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88" w:rsidRDefault="00B50488" w:rsidP="00260F67">
      <w:pPr>
        <w:pStyle w:val="Title"/>
        <w:tabs>
          <w:tab w:val="left" w:pos="1620"/>
        </w:tabs>
        <w:ind w:left="1620" w:hanging="1620"/>
        <w:jc w:val="left"/>
        <w:rPr>
          <w:rFonts w:eastAsia="Times New Roman"/>
          <w:sz w:val="24"/>
        </w:rPr>
      </w:pPr>
      <w:r>
        <w:rPr>
          <w:rFonts w:eastAsia="Times New Roman"/>
          <w:sz w:val="24"/>
        </w:rPr>
        <w:t>Key Words:</w:t>
      </w:r>
      <w:r>
        <w:rPr>
          <w:rFonts w:eastAsia="Times New Roman"/>
          <w:sz w:val="24"/>
        </w:rPr>
        <w:tab/>
        <w:t xml:space="preserve">Common carp, soybean meal, 80:20 pond technology, zero water discharge technology, </w:t>
      </w:r>
      <w:smartTag w:uri="urn:schemas-microsoft-com:office:smarttags" w:element="country-region">
        <w:smartTag w:uri="urn:schemas-microsoft-com:office:smarttags" w:element="place">
          <w:r>
            <w:rPr>
              <w:rFonts w:eastAsia="Times New Roman"/>
              <w:sz w:val="24"/>
            </w:rPr>
            <w:t>China</w:t>
          </w:r>
        </w:smartTag>
      </w:smartTag>
    </w:p>
    <w:p w:rsidR="00B50488" w:rsidRDefault="009710CD" w:rsidP="003057B3">
      <w:pPr>
        <w:pStyle w:val="Title"/>
        <w:rPr>
          <w:rFonts w:eastAsia="Times New Roman"/>
        </w:rPr>
      </w:pPr>
      <w:r w:rsidRPr="009710CD">
        <w:rPr>
          <w:noProof/>
          <w:lang w:eastAsia="zh-CN"/>
        </w:rPr>
        <w:pict>
          <v:line id="_x0000_s1026" style="position:absolute;left:0;text-align:left;z-index:251658240" from="-3.6pt,15pt" to="428.4pt,15pt" o:allowincell="f" strokeweight="4.5pt"/>
        </w:pict>
      </w:r>
    </w:p>
    <w:p w:rsidR="00B50488" w:rsidRPr="00807662" w:rsidRDefault="00B50488" w:rsidP="004331AC">
      <w:pPr>
        <w:spacing w:line="360" w:lineRule="auto"/>
        <w:jc w:val="center"/>
        <w:rPr>
          <w:rFonts w:eastAsia="Times New Roman"/>
          <w:b/>
          <w:sz w:val="32"/>
          <w:szCs w:val="32"/>
          <w:lang w:eastAsia="zh-CN"/>
        </w:rPr>
      </w:pPr>
    </w:p>
    <w:p w:rsidR="00B50488" w:rsidRDefault="00B50488" w:rsidP="004331AC">
      <w:pPr>
        <w:spacing w:line="360" w:lineRule="auto"/>
        <w:jc w:val="center"/>
        <w:rPr>
          <w:b/>
          <w:sz w:val="36"/>
          <w:szCs w:val="36"/>
        </w:rPr>
      </w:pPr>
      <w:r w:rsidRPr="0026029C">
        <w:rPr>
          <w:b/>
          <w:sz w:val="36"/>
          <w:szCs w:val="36"/>
        </w:rPr>
        <w:t xml:space="preserve">Second Year </w:t>
      </w:r>
      <w:r>
        <w:rPr>
          <w:b/>
          <w:sz w:val="36"/>
          <w:szCs w:val="36"/>
        </w:rPr>
        <w:t xml:space="preserve">Production of Common Carp in Ponds with </w:t>
      </w:r>
      <w:r w:rsidRPr="0026029C">
        <w:rPr>
          <w:b/>
          <w:sz w:val="36"/>
          <w:szCs w:val="36"/>
        </w:rPr>
        <w:t>Extruded Soybased</w:t>
      </w:r>
      <w:r>
        <w:rPr>
          <w:b/>
          <w:sz w:val="36"/>
          <w:szCs w:val="36"/>
        </w:rPr>
        <w:t xml:space="preserve"> Feed and Zero Water Discharge Technology</w:t>
      </w:r>
    </w:p>
    <w:p w:rsidR="00B50488" w:rsidRDefault="00B50488" w:rsidP="004331AC">
      <w:pPr>
        <w:spacing w:line="360" w:lineRule="auto"/>
        <w:jc w:val="center"/>
        <w:rPr>
          <w:b/>
          <w:sz w:val="36"/>
          <w:szCs w:val="36"/>
        </w:rPr>
      </w:pPr>
    </w:p>
    <w:p w:rsidR="00B50488" w:rsidRDefault="00B50488" w:rsidP="004331AC">
      <w:pPr>
        <w:spacing w:line="360" w:lineRule="auto"/>
        <w:jc w:val="center"/>
        <w:rPr>
          <w:rFonts w:eastAsia="Times New Roman"/>
          <w:b/>
          <w:sz w:val="28"/>
          <w:szCs w:val="28"/>
          <w:lang w:eastAsia="zh-CN"/>
        </w:rPr>
      </w:pPr>
      <w:r>
        <w:rPr>
          <w:b/>
          <w:sz w:val="28"/>
          <w:szCs w:val="28"/>
        </w:rPr>
        <w:t xml:space="preserve">Results of ASA-IM </w:t>
      </w:r>
      <w:r>
        <w:rPr>
          <w:rFonts w:ascii="SimSun" w:hAnsi="SimSun"/>
          <w:b/>
          <w:sz w:val="28"/>
          <w:szCs w:val="28"/>
          <w:lang w:eastAsia="zh-CN"/>
        </w:rPr>
        <w:t>2010</w:t>
      </w:r>
      <w:r>
        <w:rPr>
          <w:rFonts w:eastAsia="Times New Roman"/>
          <w:b/>
          <w:sz w:val="28"/>
          <w:szCs w:val="28"/>
          <w:lang w:eastAsia="zh-CN"/>
        </w:rPr>
        <w:t xml:space="preserve"> </w:t>
      </w:r>
      <w:r>
        <w:rPr>
          <w:b/>
          <w:sz w:val="28"/>
          <w:szCs w:val="28"/>
        </w:rPr>
        <w:t xml:space="preserve">Feeding Demonstration </w:t>
      </w:r>
      <w:r w:rsidRPr="00FE529F">
        <w:rPr>
          <w:b/>
          <w:sz w:val="28"/>
          <w:szCs w:val="28"/>
        </w:rPr>
        <w:t>U</w:t>
      </w:r>
      <w:r>
        <w:rPr>
          <w:rFonts w:eastAsia="Times New Roman"/>
          <w:b/>
          <w:sz w:val="28"/>
          <w:szCs w:val="28"/>
          <w:lang w:eastAsia="zh-CN"/>
        </w:rPr>
        <w:t>-</w:t>
      </w:r>
      <w:r>
        <w:rPr>
          <w:b/>
          <w:sz w:val="28"/>
          <w:szCs w:val="28"/>
        </w:rPr>
        <w:t>35-</w:t>
      </w:r>
      <w:r w:rsidRPr="00FE529F">
        <w:rPr>
          <w:b/>
          <w:sz w:val="28"/>
          <w:szCs w:val="28"/>
        </w:rPr>
        <w:t>10</w:t>
      </w:r>
      <w:r>
        <w:rPr>
          <w:b/>
          <w:sz w:val="28"/>
          <w:szCs w:val="28"/>
        </w:rPr>
        <w:t>-5</w:t>
      </w:r>
      <w:r w:rsidRPr="00FE529F">
        <w:rPr>
          <w:b/>
          <w:sz w:val="28"/>
          <w:szCs w:val="28"/>
        </w:rPr>
        <w:t>11</w:t>
      </w:r>
    </w:p>
    <w:p w:rsidR="00B50488" w:rsidRDefault="00B50488" w:rsidP="004331AC">
      <w:pPr>
        <w:spacing w:line="360" w:lineRule="auto"/>
        <w:jc w:val="center"/>
        <w:rPr>
          <w:rFonts w:eastAsia="Times New Roman"/>
          <w:b/>
          <w:sz w:val="28"/>
          <w:szCs w:val="28"/>
          <w:lang w:eastAsia="zh-CN"/>
        </w:rPr>
      </w:pPr>
    </w:p>
    <w:p w:rsidR="00B50488" w:rsidRPr="00CA72B2" w:rsidRDefault="00B50488" w:rsidP="00CA72B2">
      <w:pPr>
        <w:pStyle w:val="Title"/>
        <w:rPr>
          <w:rFonts w:eastAsia="Times New Roman"/>
          <w:sz w:val="24"/>
          <w:lang w:eastAsia="zh-CN"/>
        </w:rPr>
      </w:pPr>
      <w:r w:rsidRPr="00FC04FA">
        <w:rPr>
          <w:sz w:val="24"/>
        </w:rPr>
        <w:t>Zhou Enhua</w:t>
      </w:r>
      <w:r>
        <w:rPr>
          <w:sz w:val="24"/>
        </w:rPr>
        <w:t xml:space="preserve">, </w:t>
      </w:r>
      <w:r>
        <w:rPr>
          <w:rFonts w:eastAsia="Times New Roman"/>
          <w:sz w:val="24"/>
          <w:lang w:eastAsia="zh-CN"/>
        </w:rPr>
        <w:t xml:space="preserve"> </w:t>
      </w:r>
      <w:r w:rsidRPr="00FC04FA">
        <w:rPr>
          <w:sz w:val="24"/>
        </w:rPr>
        <w:t xml:space="preserve">Zhang Jian </w:t>
      </w:r>
      <w:r>
        <w:rPr>
          <w:sz w:val="24"/>
        </w:rPr>
        <w:t xml:space="preserve">and </w:t>
      </w:r>
      <w:smartTag w:uri="urn:schemas-microsoft-com:office:smarttags" w:element="PersonName">
        <w:smartTagPr>
          <w:attr w:name="ProductID" w:val="Michael C. Cremer"/>
        </w:smartTagPr>
        <w:r w:rsidRPr="00FC04FA">
          <w:rPr>
            <w:sz w:val="24"/>
          </w:rPr>
          <w:t>Michael C. Cremer</w:t>
        </w:r>
      </w:smartTag>
    </w:p>
    <w:p w:rsidR="00B50488" w:rsidRPr="003D6757" w:rsidRDefault="00B50488" w:rsidP="00807662">
      <w:pPr>
        <w:pStyle w:val="Title"/>
        <w:rPr>
          <w:rFonts w:eastAsia="Times New Roman"/>
          <w:b w:val="0"/>
          <w:sz w:val="24"/>
          <w:lang w:eastAsia="zh-CN"/>
        </w:rPr>
      </w:pPr>
      <w:r>
        <w:rPr>
          <w:b w:val="0"/>
          <w:sz w:val="24"/>
        </w:rPr>
        <w:t>American Soybean Association</w:t>
      </w:r>
      <w:r>
        <w:rPr>
          <w:rFonts w:eastAsia="Times New Roman"/>
          <w:b w:val="0"/>
          <w:sz w:val="24"/>
          <w:lang w:eastAsia="zh-CN"/>
        </w:rPr>
        <w:t>-International Marketing</w:t>
      </w:r>
    </w:p>
    <w:p w:rsidR="00B50488" w:rsidRDefault="00B50488" w:rsidP="00807662">
      <w:pPr>
        <w:pStyle w:val="Title"/>
        <w:rPr>
          <w:b w:val="0"/>
          <w:sz w:val="24"/>
        </w:rPr>
      </w:pPr>
      <w:r>
        <w:rPr>
          <w:b w:val="0"/>
          <w:sz w:val="24"/>
        </w:rPr>
        <w:t xml:space="preserve">Room </w:t>
      </w:r>
      <w:r>
        <w:rPr>
          <w:rFonts w:ascii="SimSun" w:hAnsi="SimSun"/>
          <w:b w:val="0"/>
          <w:sz w:val="24"/>
          <w:lang w:eastAsia="zh-CN"/>
        </w:rPr>
        <w:t>1016</w:t>
      </w:r>
      <w:r>
        <w:rPr>
          <w:b w:val="0"/>
          <w:sz w:val="24"/>
        </w:rPr>
        <w:t xml:space="preserve">, </w:t>
      </w:r>
      <w:smartTag w:uri="urn:schemas-microsoft-com:office:smarttags" w:element="PlaceName">
        <w:smartTag w:uri="urn:schemas-microsoft-com:office:smarttags" w:element="place">
          <w:r>
            <w:rPr>
              <w:b w:val="0"/>
              <w:sz w:val="24"/>
            </w:rPr>
            <w:t>China</w:t>
          </w:r>
        </w:smartTag>
        <w:r>
          <w:rPr>
            <w:b w:val="0"/>
            <w:sz w:val="24"/>
          </w:rPr>
          <w:t xml:space="preserve"> </w:t>
        </w:r>
        <w:smartTag w:uri="urn:schemas-microsoft-com:office:smarttags" w:element="PlaceName">
          <w:r>
            <w:rPr>
              <w:b w:val="0"/>
              <w:sz w:val="24"/>
            </w:rPr>
            <w:t>World</w:t>
          </w:r>
        </w:smartTag>
        <w:r>
          <w:rPr>
            <w:b w:val="0"/>
            <w:sz w:val="24"/>
          </w:rPr>
          <w:t xml:space="preserve"> </w:t>
        </w:r>
        <w:smartTag w:uri="urn:schemas-microsoft-com:office:smarttags" w:element="PlaceType">
          <w:r>
            <w:rPr>
              <w:b w:val="0"/>
              <w:sz w:val="24"/>
            </w:rPr>
            <w:t>Tower</w:t>
          </w:r>
        </w:smartTag>
      </w:smartTag>
      <w:r>
        <w:rPr>
          <w:b w:val="0"/>
          <w:sz w:val="24"/>
        </w:rPr>
        <w:t xml:space="preserve"> 1</w:t>
      </w:r>
    </w:p>
    <w:p w:rsidR="00B50488" w:rsidRDefault="00B50488" w:rsidP="00807662">
      <w:pPr>
        <w:pStyle w:val="Title"/>
        <w:rPr>
          <w:b w:val="0"/>
          <w:sz w:val="24"/>
        </w:rPr>
      </w:pPr>
      <w:smartTag w:uri="urn:schemas-microsoft-com:office:smarttags" w:element="address">
        <w:smartTag w:uri="urn:schemas-microsoft-com:office:smarttags" w:element="Street">
          <w:r>
            <w:rPr>
              <w:b w:val="0"/>
              <w:sz w:val="24"/>
            </w:rPr>
            <w:t>No. 1 Jianguomenwai Avenue</w:t>
          </w:r>
        </w:smartTag>
      </w:smartTag>
    </w:p>
    <w:p w:rsidR="00B50488" w:rsidRDefault="00B50488" w:rsidP="00807662">
      <w:pPr>
        <w:pStyle w:val="Title"/>
        <w:rPr>
          <w:b w:val="0"/>
          <w:sz w:val="24"/>
        </w:rPr>
      </w:pPr>
      <w:smartTag w:uri="urn:schemas-microsoft-com:office:smarttags" w:element="City">
        <w:smartTag w:uri="urn:schemas-microsoft-com:office:smarttags" w:element="place">
          <w:r>
            <w:rPr>
              <w:b w:val="0"/>
              <w:sz w:val="24"/>
            </w:rPr>
            <w:t>Beijing</w:t>
          </w:r>
        </w:smartTag>
      </w:smartTag>
      <w:r>
        <w:rPr>
          <w:b w:val="0"/>
          <w:sz w:val="24"/>
        </w:rPr>
        <w:t xml:space="preserve"> 100004, P.R. China</w:t>
      </w:r>
    </w:p>
    <w:p w:rsidR="00B50488" w:rsidRPr="00807662" w:rsidRDefault="00B50488" w:rsidP="00F830C0">
      <w:pPr>
        <w:pStyle w:val="Title"/>
        <w:rPr>
          <w:rFonts w:eastAsia="Times New Roman"/>
          <w:b w:val="0"/>
          <w:sz w:val="24"/>
          <w:lang w:eastAsia="zh-CN"/>
        </w:rPr>
      </w:pPr>
    </w:p>
    <w:p w:rsidR="00B50488" w:rsidRDefault="00B50488" w:rsidP="00F830C0">
      <w:pPr>
        <w:pStyle w:val="Title"/>
        <w:rPr>
          <w:rFonts w:eastAsia="Times New Roman"/>
          <w:b w:val="0"/>
          <w:sz w:val="24"/>
          <w:lang w:eastAsia="zh-CN"/>
        </w:rPr>
      </w:pPr>
    </w:p>
    <w:p w:rsidR="00B50488" w:rsidRPr="00F830C0" w:rsidRDefault="00B50488" w:rsidP="00F830C0">
      <w:pPr>
        <w:pStyle w:val="Title"/>
        <w:rPr>
          <w:rFonts w:eastAsia="Times New Roman"/>
          <w:b w:val="0"/>
          <w:sz w:val="24"/>
          <w:lang w:eastAsia="zh-CN"/>
        </w:rPr>
      </w:pPr>
    </w:p>
    <w:p w:rsidR="00B50488" w:rsidRPr="004331AC" w:rsidRDefault="00B50488" w:rsidP="004331AC">
      <w:pPr>
        <w:rPr>
          <w:caps/>
          <w:sz w:val="24"/>
          <w:szCs w:val="24"/>
        </w:rPr>
      </w:pPr>
      <w:r w:rsidRPr="004331AC">
        <w:rPr>
          <w:b/>
          <w:caps/>
          <w:sz w:val="24"/>
          <w:szCs w:val="24"/>
        </w:rPr>
        <w:t>Introduction</w:t>
      </w:r>
    </w:p>
    <w:p w:rsidR="00B50488" w:rsidRDefault="00B50488" w:rsidP="00FA1D9D">
      <w:pPr>
        <w:rPr>
          <w:rFonts w:eastAsia="Times New Roman"/>
          <w:sz w:val="24"/>
          <w:szCs w:val="24"/>
          <w:lang w:eastAsia="zh-CN"/>
        </w:rPr>
      </w:pPr>
    </w:p>
    <w:p w:rsidR="00B50488" w:rsidRPr="00202061" w:rsidRDefault="00B50488" w:rsidP="000A2AB7">
      <w:pPr>
        <w:jc w:val="both"/>
        <w:rPr>
          <w:sz w:val="24"/>
        </w:rPr>
      </w:pPr>
      <w:r w:rsidRPr="00FE529F">
        <w:rPr>
          <w:sz w:val="24"/>
        </w:rPr>
        <w:t>T</w:t>
      </w:r>
      <w:r w:rsidRPr="00202061">
        <w:rPr>
          <w:sz w:val="24"/>
        </w:rPr>
        <w:t xml:space="preserve">he second year of a three-year cooperative pond feeding </w:t>
      </w:r>
      <w:r>
        <w:rPr>
          <w:sz w:val="24"/>
        </w:rPr>
        <w:t>demonstration</w:t>
      </w:r>
      <w:r w:rsidRPr="00202061">
        <w:rPr>
          <w:sz w:val="24"/>
        </w:rPr>
        <w:t xml:space="preserve"> series was jointly conducted </w:t>
      </w:r>
      <w:r>
        <w:rPr>
          <w:sz w:val="24"/>
        </w:rPr>
        <w:t xml:space="preserve">in 2010 </w:t>
      </w:r>
      <w:r w:rsidRPr="00202061">
        <w:rPr>
          <w:sz w:val="24"/>
        </w:rPr>
        <w:t xml:space="preserve">by the American Soybean Association International Marketing (ASA-IM) program, the </w:t>
      </w:r>
      <w:smartTag w:uri="urn:schemas-microsoft-com:office:smarttags" w:element="PlaceName">
        <w:r w:rsidRPr="00202061">
          <w:rPr>
            <w:sz w:val="24"/>
          </w:rPr>
          <w:t>Shanxi</w:t>
        </w:r>
      </w:smartTag>
      <w:r w:rsidRPr="00202061">
        <w:rPr>
          <w:sz w:val="24"/>
        </w:rPr>
        <w:t xml:space="preserve"> </w:t>
      </w:r>
      <w:smartTag w:uri="urn:schemas-microsoft-com:office:smarttags" w:element="PlaceName">
        <w:r w:rsidRPr="00202061">
          <w:rPr>
            <w:sz w:val="24"/>
          </w:rPr>
          <w:t>Provincial</w:t>
        </w:r>
      </w:smartTag>
      <w:r w:rsidRPr="00202061">
        <w:rPr>
          <w:sz w:val="24"/>
        </w:rPr>
        <w:t xml:space="preserve"> </w:t>
      </w:r>
      <w:smartTag w:uri="urn:schemas-microsoft-com:office:smarttags" w:element="PlaceName">
        <w:r w:rsidRPr="00202061">
          <w:rPr>
            <w:sz w:val="24"/>
          </w:rPr>
          <w:t>Fishery</w:t>
        </w:r>
      </w:smartTag>
      <w:r w:rsidRPr="00202061">
        <w:rPr>
          <w:sz w:val="24"/>
        </w:rPr>
        <w:t xml:space="preserve"> </w:t>
      </w:r>
      <w:smartTag w:uri="urn:schemas-microsoft-com:office:smarttags" w:element="PlaceName">
        <w:r w:rsidRPr="00202061">
          <w:rPr>
            <w:sz w:val="24"/>
          </w:rPr>
          <w:t>Extension</w:t>
        </w:r>
      </w:smartTag>
      <w:r w:rsidRPr="00202061">
        <w:rPr>
          <w:sz w:val="24"/>
        </w:rPr>
        <w:t xml:space="preserve"> </w:t>
      </w:r>
      <w:smartTag w:uri="urn:schemas-microsoft-com:office:smarttags" w:element="PlaceType">
        <w:r w:rsidRPr="00202061">
          <w:rPr>
            <w:sz w:val="24"/>
          </w:rPr>
          <w:t>Center</w:t>
        </w:r>
      </w:smartTag>
      <w:r w:rsidRPr="00202061">
        <w:rPr>
          <w:sz w:val="24"/>
        </w:rPr>
        <w:t xml:space="preserve"> and the Datong Municipal Fishery Extension Center Demonstration Farm in </w:t>
      </w:r>
      <w:smartTag w:uri="urn:schemas-microsoft-com:office:smarttags" w:element="City">
        <w:smartTag w:uri="urn:schemas-microsoft-com:office:smarttags" w:element="place">
          <w:r w:rsidRPr="00202061">
            <w:rPr>
              <w:sz w:val="24"/>
            </w:rPr>
            <w:t>Shanxi Province</w:t>
          </w:r>
        </w:smartTag>
        <w:r w:rsidRPr="00202061">
          <w:rPr>
            <w:sz w:val="24"/>
          </w:rPr>
          <w:t xml:space="preserve">, </w:t>
        </w:r>
        <w:smartTag w:uri="urn:schemas-microsoft-com:office:smarttags" w:element="country-region">
          <w:r w:rsidRPr="00202061">
            <w:rPr>
              <w:sz w:val="24"/>
            </w:rPr>
            <w:t>China</w:t>
          </w:r>
        </w:smartTag>
      </w:smartTag>
      <w:r>
        <w:rPr>
          <w:sz w:val="24"/>
        </w:rPr>
        <w:t>.  The objective was</w:t>
      </w:r>
      <w:r w:rsidRPr="00202061">
        <w:rPr>
          <w:sz w:val="24"/>
        </w:rPr>
        <w:t xml:space="preserve"> to demonstrate the production performance of common carp in ponds with the ASA-IM 32/6</w:t>
      </w:r>
      <w:r>
        <w:rPr>
          <w:rStyle w:val="FootnoteReference"/>
          <w:sz w:val="24"/>
        </w:rPr>
        <w:footnoteReference w:id="1"/>
      </w:r>
      <w:r w:rsidRPr="00202061">
        <w:rPr>
          <w:sz w:val="24"/>
        </w:rPr>
        <w:t xml:space="preserve">soymeal-based growout feed and </w:t>
      </w:r>
      <w:r w:rsidRPr="00FE529F">
        <w:rPr>
          <w:rFonts w:eastAsia="Times New Roman"/>
          <w:sz w:val="24"/>
          <w:lang w:eastAsia="zh-CN"/>
        </w:rPr>
        <w:t>to</w:t>
      </w:r>
      <w:r>
        <w:rPr>
          <w:rFonts w:eastAsia="Times New Roman"/>
          <w:sz w:val="24"/>
          <w:lang w:eastAsia="zh-CN"/>
        </w:rPr>
        <w:t xml:space="preserve"> evaluate </w:t>
      </w:r>
      <w:r w:rsidRPr="00202061">
        <w:rPr>
          <w:sz w:val="24"/>
        </w:rPr>
        <w:t xml:space="preserve">the technical feasibility of using the same pond water for the continued </w:t>
      </w:r>
      <w:r w:rsidRPr="00FE529F">
        <w:rPr>
          <w:sz w:val="24"/>
        </w:rPr>
        <w:t>operation of</w:t>
      </w:r>
      <w:r>
        <w:rPr>
          <w:rFonts w:eastAsia="Times New Roman"/>
          <w:sz w:val="24"/>
          <w:lang w:eastAsia="zh-CN"/>
        </w:rPr>
        <w:t xml:space="preserve"> </w:t>
      </w:r>
      <w:r w:rsidRPr="00202061">
        <w:rPr>
          <w:sz w:val="24"/>
        </w:rPr>
        <w:t>fish production for three years with the ASA-IM 80:20 pond production model and zero water discharge technology</w:t>
      </w:r>
      <w:r>
        <w:rPr>
          <w:rFonts w:eastAsia="Times New Roman"/>
          <w:sz w:val="24"/>
          <w:lang w:eastAsia="zh-CN"/>
        </w:rPr>
        <w:t xml:space="preserve"> as a water conservation technique</w:t>
      </w:r>
      <w:r w:rsidRPr="00202061">
        <w:rPr>
          <w:sz w:val="24"/>
        </w:rPr>
        <w:t xml:space="preserve">. </w:t>
      </w:r>
    </w:p>
    <w:p w:rsidR="00B50488" w:rsidRDefault="00B50488" w:rsidP="004331AC">
      <w:pPr>
        <w:jc w:val="both"/>
        <w:rPr>
          <w:b/>
          <w:sz w:val="24"/>
        </w:rPr>
      </w:pPr>
    </w:p>
    <w:p w:rsidR="00B50488" w:rsidRPr="00807662" w:rsidRDefault="00B50488" w:rsidP="004331AC">
      <w:pPr>
        <w:jc w:val="both"/>
        <w:rPr>
          <w:rFonts w:eastAsia="Times New Roman"/>
          <w:b/>
          <w:sz w:val="24"/>
          <w:lang w:eastAsia="zh-CN"/>
        </w:rPr>
      </w:pPr>
    </w:p>
    <w:p w:rsidR="00B50488" w:rsidRDefault="00B50488" w:rsidP="004331AC">
      <w:pPr>
        <w:jc w:val="both"/>
        <w:rPr>
          <w:rFonts w:eastAsia="Times New Roman"/>
          <w:b/>
          <w:sz w:val="24"/>
          <w:lang w:eastAsia="zh-CN"/>
        </w:rPr>
      </w:pPr>
      <w:r>
        <w:rPr>
          <w:b/>
          <w:sz w:val="24"/>
        </w:rPr>
        <w:t xml:space="preserve">PROTOCOLS </w:t>
      </w:r>
    </w:p>
    <w:p w:rsidR="00B50488" w:rsidRPr="00733BC9" w:rsidRDefault="00B50488" w:rsidP="004331AC">
      <w:pPr>
        <w:jc w:val="both"/>
        <w:rPr>
          <w:rFonts w:eastAsia="Times New Roman"/>
          <w:b/>
          <w:sz w:val="24"/>
          <w:lang w:eastAsia="zh-CN"/>
        </w:rPr>
      </w:pPr>
    </w:p>
    <w:p w:rsidR="00B50488" w:rsidRPr="00D646F6" w:rsidRDefault="00B50488" w:rsidP="00E476AA">
      <w:pPr>
        <w:jc w:val="both"/>
        <w:rPr>
          <w:rFonts w:eastAsia="Times New Roman"/>
          <w:sz w:val="24"/>
          <w:lang w:eastAsia="zh-CN"/>
        </w:rPr>
      </w:pPr>
      <w:r w:rsidRPr="00733BC9">
        <w:rPr>
          <w:sz w:val="24"/>
        </w:rPr>
        <w:t>Three</w:t>
      </w:r>
      <w:r>
        <w:rPr>
          <w:sz w:val="24"/>
        </w:rPr>
        <w:t>, 1</w:t>
      </w:r>
      <w:r w:rsidRPr="00733BC9">
        <w:rPr>
          <w:sz w:val="24"/>
        </w:rPr>
        <w:t>0</w:t>
      </w:r>
      <w:r>
        <w:rPr>
          <w:sz w:val="24"/>
        </w:rPr>
        <w:t>-mu (0.</w:t>
      </w:r>
      <w:r w:rsidRPr="00733BC9">
        <w:rPr>
          <w:sz w:val="24"/>
        </w:rPr>
        <w:t>67</w:t>
      </w:r>
      <w:r>
        <w:rPr>
          <w:sz w:val="24"/>
        </w:rPr>
        <w:t>-ha) ponds at the</w:t>
      </w:r>
      <w:r w:rsidRPr="00733BC9">
        <w:rPr>
          <w:sz w:val="24"/>
        </w:rPr>
        <w:t xml:space="preserve"> Datong Municipal F</w:t>
      </w:r>
      <w:r w:rsidRPr="00975658">
        <w:rPr>
          <w:sz w:val="24"/>
        </w:rPr>
        <w:t>is</w:t>
      </w:r>
      <w:r w:rsidRPr="00733BC9">
        <w:rPr>
          <w:sz w:val="24"/>
        </w:rPr>
        <w:t>hery Technology Extension Center, Shanxi</w:t>
      </w:r>
      <w:r>
        <w:rPr>
          <w:sz w:val="24"/>
        </w:rPr>
        <w:t xml:space="preserve"> Province were used for the </w:t>
      </w:r>
      <w:r w:rsidRPr="00733BC9">
        <w:rPr>
          <w:sz w:val="24"/>
        </w:rPr>
        <w:t xml:space="preserve">feeding </w:t>
      </w:r>
      <w:r>
        <w:rPr>
          <w:sz w:val="24"/>
        </w:rPr>
        <w:t>demonstration.</w:t>
      </w:r>
      <w:r w:rsidRPr="00733BC9">
        <w:rPr>
          <w:sz w:val="24"/>
        </w:rPr>
        <w:t xml:space="preserve"> </w:t>
      </w:r>
      <w:r>
        <w:rPr>
          <w:sz w:val="24"/>
        </w:rPr>
        <w:t xml:space="preserve">Common carp </w:t>
      </w:r>
      <w:r w:rsidRPr="00733BC9">
        <w:rPr>
          <w:sz w:val="24"/>
        </w:rPr>
        <w:t xml:space="preserve">fingerlings were produced on the farm and </w:t>
      </w:r>
      <w:r>
        <w:rPr>
          <w:sz w:val="24"/>
        </w:rPr>
        <w:t>stocked</w:t>
      </w:r>
      <w:r w:rsidRPr="00733BC9">
        <w:rPr>
          <w:sz w:val="24"/>
        </w:rPr>
        <w:t xml:space="preserve"> </w:t>
      </w:r>
      <w:r>
        <w:rPr>
          <w:sz w:val="24"/>
        </w:rPr>
        <w:t xml:space="preserve">at a density of 600 fish per mu (9,000 </w:t>
      </w:r>
      <w:r>
        <w:rPr>
          <w:sz w:val="24"/>
        </w:rPr>
        <w:lastRenderedPageBreak/>
        <w:t>fish/ha), together with 100 silver carp per mu (1,500/ha)</w:t>
      </w:r>
      <w:r>
        <w:rPr>
          <w:rFonts w:eastAsia="Times New Roman"/>
          <w:sz w:val="24"/>
          <w:lang w:eastAsia="zh-CN"/>
        </w:rPr>
        <w:t xml:space="preserve"> on April 21, 2010</w:t>
      </w:r>
      <w:r>
        <w:rPr>
          <w:sz w:val="24"/>
        </w:rPr>
        <w:t xml:space="preserve">.  Average size of the common carp </w:t>
      </w:r>
      <w:r w:rsidRPr="00DE0EFC">
        <w:rPr>
          <w:sz w:val="24"/>
        </w:rPr>
        <w:t>and</w:t>
      </w:r>
      <w:r>
        <w:rPr>
          <w:rFonts w:eastAsia="Times New Roman"/>
          <w:sz w:val="24"/>
          <w:lang w:eastAsia="zh-CN"/>
        </w:rPr>
        <w:t xml:space="preserve"> silver carp </w:t>
      </w:r>
      <w:r>
        <w:rPr>
          <w:sz w:val="24"/>
        </w:rPr>
        <w:t xml:space="preserve">at stocking was </w:t>
      </w:r>
      <w:smartTag w:uri="urn:schemas-microsoft-com:office:smarttags" w:element="chmetcnv">
        <w:smartTagPr>
          <w:attr w:name="TCSC" w:val="0"/>
          <w:attr w:name="NumberType" w:val="1"/>
          <w:attr w:name="Negative" w:val="False"/>
          <w:attr w:name="HasSpace" w:val="True"/>
          <w:attr w:name="SourceValue" w:val="116"/>
          <w:attr w:name="UnitName" w:val="g"/>
        </w:smartTagPr>
        <w:r w:rsidRPr="00733BC9">
          <w:rPr>
            <w:sz w:val="24"/>
          </w:rPr>
          <w:t>116</w:t>
        </w:r>
        <w:r>
          <w:rPr>
            <w:sz w:val="24"/>
          </w:rPr>
          <w:t xml:space="preserve"> g</w:t>
        </w:r>
      </w:smartTag>
      <w:r>
        <w:rPr>
          <w:rFonts w:eastAsia="Times New Roman"/>
          <w:sz w:val="24"/>
          <w:lang w:eastAsia="zh-CN"/>
        </w:rPr>
        <w:t xml:space="preserve"> and </w:t>
      </w:r>
      <w:smartTag w:uri="urn:schemas-microsoft-com:office:smarttags" w:element="chmetcnv">
        <w:smartTagPr>
          <w:attr w:name="TCSC" w:val="0"/>
          <w:attr w:name="NumberType" w:val="1"/>
          <w:attr w:name="Negative" w:val="False"/>
          <w:attr w:name="HasSpace" w:val="True"/>
          <w:attr w:name="SourceValue" w:val="361"/>
          <w:attr w:name="UnitName" w:val="g"/>
        </w:smartTagPr>
        <w:r w:rsidRPr="00733BC9">
          <w:rPr>
            <w:sz w:val="24"/>
          </w:rPr>
          <w:t>361</w:t>
        </w:r>
        <w:r>
          <w:rPr>
            <w:sz w:val="24"/>
          </w:rPr>
          <w:t xml:space="preserve"> g</w:t>
        </w:r>
      </w:smartTag>
      <w:r>
        <w:rPr>
          <w:rFonts w:eastAsia="Times New Roman"/>
          <w:sz w:val="24"/>
          <w:lang w:eastAsia="zh-CN"/>
        </w:rPr>
        <w:t>, respectively</w:t>
      </w:r>
      <w:r>
        <w:rPr>
          <w:sz w:val="24"/>
        </w:rPr>
        <w:t xml:space="preserve">. All </w:t>
      </w:r>
      <w:r w:rsidRPr="00D646F6">
        <w:rPr>
          <w:sz w:val="24"/>
        </w:rPr>
        <w:t xml:space="preserve">the fingerlings for the feeding </w:t>
      </w:r>
      <w:r>
        <w:rPr>
          <w:sz w:val="24"/>
        </w:rPr>
        <w:t xml:space="preserve">demonstration </w:t>
      </w:r>
      <w:r w:rsidRPr="00D646F6">
        <w:rPr>
          <w:sz w:val="24"/>
        </w:rPr>
        <w:t>were</w:t>
      </w:r>
      <w:r>
        <w:rPr>
          <w:sz w:val="24"/>
        </w:rPr>
        <w:t xml:space="preserve"> healthy, disease free and of uniform size, age and genotype at stocking.</w:t>
      </w:r>
    </w:p>
    <w:p w:rsidR="00B50488" w:rsidRDefault="00B50488" w:rsidP="00E476AA">
      <w:pPr>
        <w:jc w:val="both"/>
        <w:rPr>
          <w:rFonts w:eastAsia="Times New Roman"/>
          <w:sz w:val="24"/>
          <w:lang w:eastAsia="zh-CN"/>
        </w:rPr>
      </w:pPr>
    </w:p>
    <w:p w:rsidR="00B50488" w:rsidRDefault="00B50488" w:rsidP="00975658">
      <w:pPr>
        <w:jc w:val="both"/>
        <w:rPr>
          <w:sz w:val="24"/>
        </w:rPr>
      </w:pPr>
      <w:r w:rsidRPr="00975658">
        <w:rPr>
          <w:sz w:val="24"/>
        </w:rPr>
        <w:t>The f</w:t>
      </w:r>
      <w:r>
        <w:rPr>
          <w:sz w:val="24"/>
        </w:rPr>
        <w:t>eeding demonstration</w:t>
      </w:r>
      <w:r w:rsidRPr="00975658">
        <w:rPr>
          <w:sz w:val="24"/>
        </w:rPr>
        <w:t xml:space="preserve"> lasted 130 days from May 9 </w:t>
      </w:r>
      <w:r>
        <w:rPr>
          <w:sz w:val="24"/>
        </w:rPr>
        <w:t>unti</w:t>
      </w:r>
      <w:r w:rsidRPr="00975658">
        <w:rPr>
          <w:sz w:val="24"/>
        </w:rPr>
        <w:t>l September 15, 2010</w:t>
      </w:r>
      <w:r>
        <w:rPr>
          <w:sz w:val="24"/>
        </w:rPr>
        <w:t xml:space="preserve">.  Common carp were fed to </w:t>
      </w:r>
      <w:r w:rsidRPr="00975658">
        <w:rPr>
          <w:sz w:val="24"/>
        </w:rPr>
        <w:t xml:space="preserve">90% </w:t>
      </w:r>
      <w:r>
        <w:rPr>
          <w:sz w:val="24"/>
        </w:rPr>
        <w:t>satiation</w:t>
      </w:r>
      <w:r w:rsidRPr="00975658">
        <w:rPr>
          <w:sz w:val="24"/>
        </w:rPr>
        <w:t xml:space="preserve"> </w:t>
      </w:r>
      <w:r>
        <w:rPr>
          <w:sz w:val="24"/>
        </w:rPr>
        <w:t>twice daily with the ASA-IM 32/6 soymeal based feed (Tables 1-3).  The feed was least-cost formulated and contained dehulled soybean meal (46% crude protein) at an inclusion level of 4</w:t>
      </w:r>
      <w:r>
        <w:rPr>
          <w:rFonts w:ascii="SimSun" w:hAnsi="SimSun"/>
          <w:sz w:val="24"/>
          <w:lang w:eastAsia="zh-CN"/>
        </w:rPr>
        <w:t>3</w:t>
      </w:r>
      <w:r>
        <w:rPr>
          <w:sz w:val="24"/>
        </w:rPr>
        <w:t xml:space="preserve">% of total feed ingredients by weight.  All feed was fed in extruded, floating pellet form.  The feed was produced by the Ningbo Techbank Feed </w:t>
      </w:r>
      <w:r w:rsidRPr="00975658">
        <w:rPr>
          <w:sz w:val="24"/>
        </w:rPr>
        <w:t>Company</w:t>
      </w:r>
      <w:r>
        <w:rPr>
          <w:sz w:val="24"/>
        </w:rPr>
        <w:t xml:space="preserve"> in </w:t>
      </w:r>
      <w:smartTag w:uri="urn:schemas-microsoft-com:office:smarttags" w:element="City">
        <w:r>
          <w:rPr>
            <w:sz w:val="24"/>
          </w:rPr>
          <w:t>Ningbo</w:t>
        </w:r>
      </w:smartTag>
      <w:r>
        <w:rPr>
          <w:sz w:val="24"/>
        </w:rPr>
        <w:t xml:space="preserve">, </w:t>
      </w:r>
      <w:smartTag w:uri="urn:schemas-microsoft-com:office:smarttags" w:element="State">
        <w:r>
          <w:rPr>
            <w:sz w:val="24"/>
          </w:rPr>
          <w:t>Zhejiang</w:t>
        </w:r>
      </w:smartTag>
      <w:r>
        <w:rPr>
          <w:sz w:val="24"/>
        </w:rPr>
        <w:t xml:space="preserve"> Province, </w:t>
      </w:r>
      <w:smartTag w:uri="urn:schemas-microsoft-com:office:smarttags" w:element="country-region">
        <w:smartTag w:uri="urn:schemas-microsoft-com:office:smarttags" w:element="place">
          <w:r>
            <w:rPr>
              <w:sz w:val="24"/>
            </w:rPr>
            <w:t>China</w:t>
          </w:r>
        </w:smartTag>
      </w:smartTag>
      <w:r>
        <w:rPr>
          <w:sz w:val="24"/>
        </w:rPr>
        <w:t xml:space="preserve">, with ASA-IM technical support. </w:t>
      </w:r>
    </w:p>
    <w:p w:rsidR="00B50488" w:rsidRPr="00975658" w:rsidRDefault="00B50488" w:rsidP="00E476AA">
      <w:pPr>
        <w:jc w:val="both"/>
        <w:rPr>
          <w:rFonts w:eastAsia="Times New Roman"/>
          <w:sz w:val="24"/>
          <w:lang w:eastAsia="zh-CN"/>
        </w:rPr>
      </w:pPr>
    </w:p>
    <w:p w:rsidR="00B50488" w:rsidRDefault="00B50488" w:rsidP="00E476AA">
      <w:pPr>
        <w:jc w:val="both"/>
        <w:rPr>
          <w:sz w:val="24"/>
        </w:rPr>
      </w:pPr>
      <w:r>
        <w:rPr>
          <w:sz w:val="24"/>
        </w:rPr>
        <w:t xml:space="preserve">Demonstration pond management was based on the ASA-IM 80:20 model, with common carp as the fed species (80% of target fish harvest biomass) and silver carp as the service species (20% of target fish biomass at harvest).  Target average fish weight and average pond biomass at harvest for common carp </w:t>
      </w:r>
      <w:r w:rsidRPr="00EE6FFC">
        <w:rPr>
          <w:sz w:val="24"/>
        </w:rPr>
        <w:t xml:space="preserve">were </w:t>
      </w:r>
      <w:smartTag w:uri="urn:schemas-microsoft-com:office:smarttags" w:element="chmetcnv">
        <w:smartTagPr>
          <w:attr w:name="TCSC" w:val="0"/>
          <w:attr w:name="NumberType" w:val="1"/>
          <w:attr w:name="Negative" w:val="False"/>
          <w:attr w:name="HasSpace" w:val="True"/>
          <w:attr w:name="SourceValue" w:val="628"/>
          <w:attr w:name="UnitName" w:val="g"/>
        </w:smartTagPr>
        <w:r w:rsidRPr="00EE6FFC">
          <w:rPr>
            <w:rFonts w:eastAsia="Times New Roman"/>
            <w:sz w:val="24"/>
            <w:lang w:eastAsia="zh-CN"/>
          </w:rPr>
          <w:t>65</w:t>
        </w:r>
        <w:r w:rsidRPr="00EE6FFC">
          <w:rPr>
            <w:sz w:val="24"/>
          </w:rPr>
          <w:t>0</w:t>
        </w:r>
        <w:r>
          <w:rPr>
            <w:sz w:val="24"/>
          </w:rPr>
          <w:t xml:space="preserve"> g</w:t>
        </w:r>
      </w:smartTag>
      <w:r>
        <w:rPr>
          <w:sz w:val="24"/>
        </w:rPr>
        <w:t xml:space="preserve"> and </w:t>
      </w:r>
      <w:smartTag w:uri="urn:schemas-microsoft-com:office:smarttags" w:element="chmetcnv">
        <w:smartTagPr>
          <w:attr w:name="TCSC" w:val="0"/>
          <w:attr w:name="NumberType" w:val="1"/>
          <w:attr w:name="Negative" w:val="False"/>
          <w:attr w:name="HasSpace" w:val="True"/>
          <w:attr w:name="SourceValue" w:val="628"/>
          <w:attr w:name="UnitName" w:val="g"/>
        </w:smartTagPr>
        <w:r>
          <w:rPr>
            <w:sz w:val="24"/>
          </w:rPr>
          <w:t>390 kg</w:t>
        </w:r>
      </w:smartTag>
      <w:r>
        <w:rPr>
          <w:sz w:val="24"/>
        </w:rPr>
        <w:t xml:space="preserve">/mu (6.75 mt/ha), respectively.  </w:t>
      </w:r>
    </w:p>
    <w:p w:rsidR="00B50488" w:rsidRDefault="00B50488" w:rsidP="00E476AA">
      <w:pPr>
        <w:jc w:val="both"/>
        <w:rPr>
          <w:sz w:val="24"/>
        </w:rPr>
      </w:pPr>
    </w:p>
    <w:p w:rsidR="00B50488" w:rsidRDefault="00B50488" w:rsidP="00773B5A">
      <w:pPr>
        <w:jc w:val="both"/>
        <w:rPr>
          <w:sz w:val="24"/>
        </w:rPr>
      </w:pPr>
      <w:r>
        <w:rPr>
          <w:sz w:val="24"/>
        </w:rPr>
        <w:t>The water</w:t>
      </w:r>
      <w:r>
        <w:rPr>
          <w:rFonts w:eastAsia="Times New Roman"/>
          <w:sz w:val="24"/>
          <w:lang w:eastAsia="zh-CN"/>
        </w:rPr>
        <w:t xml:space="preserve"> source </w:t>
      </w:r>
      <w:r>
        <w:rPr>
          <w:sz w:val="24"/>
        </w:rPr>
        <w:t>for the t</w:t>
      </w:r>
      <w:r>
        <w:rPr>
          <w:sz w:val="24"/>
          <w:lang w:eastAsia="zh-CN"/>
        </w:rPr>
        <w:t>hree</w:t>
      </w:r>
      <w:r>
        <w:rPr>
          <w:sz w:val="24"/>
        </w:rPr>
        <w:t xml:space="preserve"> demonstration ponds was </w:t>
      </w:r>
      <w:r>
        <w:rPr>
          <w:rFonts w:eastAsia="Times New Roman"/>
          <w:sz w:val="24"/>
          <w:lang w:eastAsia="zh-CN"/>
        </w:rPr>
        <w:t>water that was recycled from the three ASA-IM feeding demonstration ponds used in 2009</w:t>
      </w:r>
      <w:r>
        <w:rPr>
          <w:sz w:val="24"/>
        </w:rPr>
        <w:t xml:space="preserve">.  Water replacement in the </w:t>
      </w:r>
      <w:r w:rsidRPr="005C0444">
        <w:rPr>
          <w:sz w:val="24"/>
        </w:rPr>
        <w:t xml:space="preserve">three </w:t>
      </w:r>
      <w:r>
        <w:rPr>
          <w:sz w:val="24"/>
        </w:rPr>
        <w:t>demonstration ponds during the course of the 2010 demonstration was restricted to replacement of seepage and evaporation water losses</w:t>
      </w:r>
      <w:r>
        <w:rPr>
          <w:sz w:val="24"/>
          <w:lang w:eastAsia="zh-CN"/>
        </w:rPr>
        <w:t xml:space="preserve"> only</w:t>
      </w:r>
      <w:r>
        <w:rPr>
          <w:sz w:val="24"/>
        </w:rPr>
        <w:t xml:space="preserve">.  No flushing or other water discharge was conducted during the demonstration from any of the demonstration ponds.  At the end of the demonstration, water from the </w:t>
      </w:r>
      <w:r>
        <w:rPr>
          <w:sz w:val="24"/>
          <w:lang w:eastAsia="zh-CN"/>
        </w:rPr>
        <w:t>three</w:t>
      </w:r>
      <w:r>
        <w:rPr>
          <w:sz w:val="24"/>
        </w:rPr>
        <w:t xml:space="preserve"> demonstration ponds was recycled on farm for continued use in fish culture activities</w:t>
      </w:r>
      <w:r>
        <w:rPr>
          <w:rFonts w:eastAsia="Times New Roman"/>
          <w:sz w:val="24"/>
          <w:lang w:eastAsia="zh-CN"/>
        </w:rPr>
        <w:t xml:space="preserve"> next year</w:t>
      </w:r>
      <w:r>
        <w:rPr>
          <w:sz w:val="24"/>
        </w:rPr>
        <w:t xml:space="preserve">.   </w:t>
      </w:r>
      <w:r>
        <w:rPr>
          <w:sz w:val="24"/>
        </w:rPr>
        <w:tab/>
        <w:t xml:space="preserve"> </w:t>
      </w:r>
      <w:r>
        <w:rPr>
          <w:sz w:val="24"/>
        </w:rPr>
        <w:br/>
      </w:r>
    </w:p>
    <w:p w:rsidR="00B50488" w:rsidRDefault="00B50488" w:rsidP="00773B5A">
      <w:pPr>
        <w:jc w:val="both"/>
        <w:rPr>
          <w:rFonts w:eastAsia="Times New Roman"/>
          <w:b/>
          <w:sz w:val="24"/>
          <w:szCs w:val="24"/>
          <w:lang w:eastAsia="zh-CN"/>
        </w:rPr>
      </w:pPr>
      <w:r>
        <w:rPr>
          <w:sz w:val="24"/>
        </w:rPr>
        <w:t>The demonstration ponds were harvested on 1</w:t>
      </w:r>
      <w:r w:rsidRPr="00633E50">
        <w:rPr>
          <w:sz w:val="24"/>
        </w:rPr>
        <w:t>6</w:t>
      </w:r>
      <w:r>
        <w:rPr>
          <w:sz w:val="24"/>
        </w:rPr>
        <w:t xml:space="preserve"> September 20</w:t>
      </w:r>
      <w:r w:rsidRPr="00633E50">
        <w:rPr>
          <w:sz w:val="24"/>
        </w:rPr>
        <w:t>10</w:t>
      </w:r>
      <w:r>
        <w:rPr>
          <w:sz w:val="24"/>
        </w:rPr>
        <w:t xml:space="preserve">.  All fish from each of the three demonstration ponds were weighed to obtain data on gross and net production and feed conversion efficiency.  Sub-samples of fish were obtained from each pond to determine estimated fish survival and average fish weights for common and silver carp.  Data on production input costs was recorded throughout the demonstration to determine the economic value of the combination of 32/6 feed and zero water discharge technology.  Net economic return and return on investment (ROI) were calculated after harvest from production input and sales records.  </w:t>
      </w:r>
      <w:r>
        <w:rPr>
          <w:rFonts w:eastAsia="Times New Roman"/>
          <w:sz w:val="24"/>
          <w:szCs w:val="24"/>
          <w:lang w:eastAsia="zh-CN"/>
        </w:rPr>
        <w:t>ROI was calculated by dividing net income by total cost for each pond.</w:t>
      </w:r>
      <w:r w:rsidRPr="00FC7A14">
        <w:rPr>
          <w:rFonts w:eastAsia="Times New Roman"/>
          <w:b/>
          <w:sz w:val="24"/>
          <w:szCs w:val="24"/>
          <w:lang w:eastAsia="zh-CN"/>
        </w:rPr>
        <w:t xml:space="preserve">  </w:t>
      </w:r>
    </w:p>
    <w:p w:rsidR="00B50488" w:rsidRDefault="00B50488" w:rsidP="00773B5A">
      <w:pPr>
        <w:jc w:val="both"/>
        <w:rPr>
          <w:rFonts w:eastAsia="??"/>
          <w:color w:val="000000"/>
          <w:sz w:val="24"/>
        </w:rPr>
      </w:pPr>
    </w:p>
    <w:p w:rsidR="00B50488" w:rsidRPr="00807662" w:rsidRDefault="00B50488" w:rsidP="00E476AA">
      <w:pPr>
        <w:jc w:val="both"/>
        <w:rPr>
          <w:rFonts w:eastAsia="??"/>
          <w:sz w:val="22"/>
          <w:lang w:eastAsia="zh-CN"/>
        </w:rPr>
      </w:pPr>
      <w:r>
        <w:rPr>
          <w:sz w:val="24"/>
        </w:rPr>
        <w:t xml:space="preserve"> </w:t>
      </w:r>
      <w:r w:rsidRPr="00E476AA">
        <w:rPr>
          <w:rFonts w:eastAsia="??"/>
          <w:sz w:val="22"/>
          <w:lang w:eastAsia="zh-CN"/>
        </w:rPr>
        <w:t xml:space="preserve">  </w:t>
      </w:r>
    </w:p>
    <w:p w:rsidR="00B50488" w:rsidRDefault="00B50488" w:rsidP="00E476AA">
      <w:pPr>
        <w:jc w:val="both"/>
        <w:rPr>
          <w:rFonts w:eastAsia="??"/>
          <w:b/>
          <w:sz w:val="24"/>
          <w:szCs w:val="24"/>
          <w:lang w:eastAsia="zh-CN"/>
        </w:rPr>
      </w:pPr>
      <w:r>
        <w:rPr>
          <w:rFonts w:eastAsia="??"/>
          <w:b/>
          <w:sz w:val="24"/>
          <w:szCs w:val="24"/>
          <w:lang w:eastAsia="zh-CN"/>
        </w:rPr>
        <w:t>RESULTS</w:t>
      </w:r>
    </w:p>
    <w:p w:rsidR="00B50488" w:rsidRPr="00AB7654" w:rsidRDefault="00B50488" w:rsidP="00E476AA">
      <w:pPr>
        <w:jc w:val="both"/>
        <w:rPr>
          <w:rFonts w:eastAsia="??"/>
          <w:b/>
          <w:sz w:val="24"/>
          <w:szCs w:val="24"/>
          <w:lang w:eastAsia="zh-CN"/>
        </w:rPr>
      </w:pPr>
    </w:p>
    <w:p w:rsidR="00B50488" w:rsidRPr="0069059C" w:rsidRDefault="00B50488" w:rsidP="00E476AA">
      <w:pPr>
        <w:jc w:val="both"/>
        <w:rPr>
          <w:rFonts w:eastAsia="??"/>
          <w:sz w:val="24"/>
          <w:szCs w:val="24"/>
          <w:lang w:eastAsia="zh-CN"/>
        </w:rPr>
      </w:pPr>
      <w:r>
        <w:rPr>
          <w:rFonts w:eastAsia="??"/>
          <w:sz w:val="24"/>
          <w:szCs w:val="24"/>
          <w:lang w:eastAsia="zh-CN"/>
        </w:rPr>
        <w:t>Common</w:t>
      </w:r>
      <w:r w:rsidRPr="0069059C">
        <w:rPr>
          <w:rFonts w:eastAsia="??"/>
          <w:sz w:val="24"/>
          <w:szCs w:val="24"/>
          <w:lang w:eastAsia="zh-CN"/>
        </w:rPr>
        <w:t xml:space="preserve"> carp grew from </w:t>
      </w:r>
      <w:smartTag w:uri="urn:schemas-microsoft-com:office:smarttags" w:element="chmetcnv">
        <w:smartTagPr>
          <w:attr w:name="TCSC" w:val="0"/>
          <w:attr w:name="NumberType" w:val="1"/>
          <w:attr w:name="Negative" w:val="False"/>
          <w:attr w:name="HasSpace" w:val="True"/>
          <w:attr w:name="SourceValue" w:val="628"/>
          <w:attr w:name="UnitName" w:val="g"/>
        </w:smartTagPr>
        <w:r>
          <w:rPr>
            <w:rFonts w:eastAsia="??"/>
            <w:sz w:val="24"/>
            <w:szCs w:val="24"/>
            <w:lang w:eastAsia="zh-CN"/>
          </w:rPr>
          <w:t>116 g</w:t>
        </w:r>
      </w:smartTag>
      <w:r>
        <w:rPr>
          <w:rFonts w:eastAsia="??"/>
          <w:sz w:val="24"/>
          <w:szCs w:val="24"/>
          <w:lang w:eastAsia="zh-CN"/>
        </w:rPr>
        <w:t xml:space="preserve"> </w:t>
      </w:r>
      <w:r w:rsidRPr="0069059C">
        <w:rPr>
          <w:rFonts w:eastAsia="??"/>
          <w:sz w:val="24"/>
          <w:szCs w:val="24"/>
          <w:lang w:eastAsia="zh-CN"/>
        </w:rPr>
        <w:t xml:space="preserve">to an average weight of </w:t>
      </w:r>
      <w:smartTag w:uri="urn:schemas-microsoft-com:office:smarttags" w:element="chmetcnv">
        <w:smartTagPr>
          <w:attr w:name="TCSC" w:val="0"/>
          <w:attr w:name="NumberType" w:val="1"/>
          <w:attr w:name="Negative" w:val="False"/>
          <w:attr w:name="HasSpace" w:val="True"/>
          <w:attr w:name="SourceValue" w:val="628"/>
          <w:attr w:name="UnitName" w:val="g"/>
        </w:smartTagPr>
        <w:r>
          <w:rPr>
            <w:rFonts w:eastAsia="??"/>
            <w:sz w:val="24"/>
            <w:szCs w:val="24"/>
            <w:lang w:eastAsia="zh-CN"/>
          </w:rPr>
          <w:t>628</w:t>
        </w:r>
        <w:r w:rsidRPr="0069059C">
          <w:rPr>
            <w:rFonts w:eastAsia="??"/>
            <w:sz w:val="24"/>
            <w:szCs w:val="24"/>
            <w:lang w:eastAsia="zh-CN"/>
          </w:rPr>
          <w:t xml:space="preserve"> g</w:t>
        </w:r>
      </w:smartTag>
      <w:r w:rsidRPr="0069059C">
        <w:rPr>
          <w:rFonts w:eastAsia="??"/>
          <w:sz w:val="24"/>
          <w:szCs w:val="24"/>
          <w:lang w:eastAsia="zh-CN"/>
        </w:rPr>
        <w:t xml:space="preserve"> per fish during the </w:t>
      </w:r>
      <w:r>
        <w:rPr>
          <w:rFonts w:eastAsia="??"/>
          <w:sz w:val="24"/>
          <w:szCs w:val="24"/>
          <w:lang w:eastAsia="zh-CN"/>
        </w:rPr>
        <w:t>130</w:t>
      </w:r>
      <w:r w:rsidRPr="0069059C">
        <w:rPr>
          <w:rFonts w:eastAsia="??"/>
          <w:sz w:val="24"/>
          <w:szCs w:val="24"/>
          <w:lang w:eastAsia="zh-CN"/>
        </w:rPr>
        <w:t xml:space="preserve">-day </w:t>
      </w:r>
      <w:r>
        <w:rPr>
          <w:rFonts w:eastAsia="??"/>
          <w:sz w:val="24"/>
          <w:szCs w:val="24"/>
          <w:lang w:eastAsia="zh-CN"/>
        </w:rPr>
        <w:t xml:space="preserve">feeding </w:t>
      </w:r>
      <w:r w:rsidRPr="0069059C">
        <w:rPr>
          <w:rFonts w:eastAsia="??"/>
          <w:sz w:val="24"/>
          <w:szCs w:val="24"/>
          <w:lang w:eastAsia="zh-CN"/>
        </w:rPr>
        <w:t>period (</w:t>
      </w:r>
      <w:r>
        <w:rPr>
          <w:rFonts w:eastAsia="??"/>
          <w:sz w:val="24"/>
          <w:szCs w:val="24"/>
          <w:lang w:eastAsia="zh-CN"/>
        </w:rPr>
        <w:t xml:space="preserve">Figure 1 and </w:t>
      </w:r>
      <w:r w:rsidRPr="0069059C">
        <w:rPr>
          <w:rFonts w:eastAsia="??"/>
          <w:sz w:val="24"/>
          <w:szCs w:val="24"/>
          <w:lang w:eastAsia="zh-CN"/>
        </w:rPr>
        <w:t xml:space="preserve">Table </w:t>
      </w:r>
      <w:r>
        <w:rPr>
          <w:rFonts w:eastAsia="??"/>
          <w:sz w:val="24"/>
          <w:szCs w:val="24"/>
          <w:lang w:eastAsia="zh-CN"/>
        </w:rPr>
        <w:t>4</w:t>
      </w:r>
      <w:r w:rsidRPr="0069059C">
        <w:rPr>
          <w:rFonts w:eastAsia="??"/>
          <w:sz w:val="24"/>
          <w:szCs w:val="24"/>
          <w:lang w:eastAsia="zh-CN"/>
        </w:rPr>
        <w:t xml:space="preserve">).  </w:t>
      </w:r>
      <w:r>
        <w:rPr>
          <w:rFonts w:eastAsia="??"/>
          <w:sz w:val="24"/>
          <w:szCs w:val="24"/>
          <w:lang w:eastAsia="zh-CN"/>
        </w:rPr>
        <w:t>Common carp</w:t>
      </w:r>
      <w:r w:rsidRPr="0069059C">
        <w:rPr>
          <w:rFonts w:eastAsia="??"/>
          <w:sz w:val="24"/>
          <w:szCs w:val="24"/>
          <w:lang w:eastAsia="zh-CN"/>
        </w:rPr>
        <w:t xml:space="preserve"> </w:t>
      </w:r>
      <w:r>
        <w:rPr>
          <w:rFonts w:eastAsia="??"/>
          <w:sz w:val="24"/>
          <w:szCs w:val="24"/>
          <w:lang w:eastAsia="zh-CN"/>
        </w:rPr>
        <w:t>biomass</w:t>
      </w:r>
      <w:r w:rsidRPr="0069059C">
        <w:rPr>
          <w:rFonts w:eastAsia="??"/>
          <w:sz w:val="24"/>
          <w:szCs w:val="24"/>
          <w:lang w:eastAsia="zh-CN"/>
        </w:rPr>
        <w:t xml:space="preserve"> at harvest averaged </w:t>
      </w:r>
      <w:smartTag w:uri="urn:schemas-microsoft-com:office:smarttags" w:element="chmetcnv">
        <w:smartTagPr>
          <w:attr w:name="TCSC" w:val="0"/>
          <w:attr w:name="NumberType" w:val="1"/>
          <w:attr w:name="Negative" w:val="False"/>
          <w:attr w:name="HasSpace" w:val="True"/>
          <w:attr w:name="SourceValue" w:val="628"/>
          <w:attr w:name="UnitName" w:val="g"/>
        </w:smartTagPr>
        <w:r>
          <w:rPr>
            <w:rFonts w:eastAsia="??"/>
            <w:sz w:val="24"/>
            <w:szCs w:val="24"/>
            <w:lang w:eastAsia="zh-CN"/>
          </w:rPr>
          <w:t xml:space="preserve">362 </w:t>
        </w:r>
        <w:r w:rsidRPr="0069059C">
          <w:rPr>
            <w:rFonts w:eastAsia="??"/>
            <w:sz w:val="24"/>
            <w:szCs w:val="24"/>
            <w:lang w:eastAsia="zh-CN"/>
          </w:rPr>
          <w:t>kg</w:t>
        </w:r>
      </w:smartTag>
      <w:r w:rsidRPr="0069059C">
        <w:rPr>
          <w:rFonts w:eastAsia="??"/>
          <w:sz w:val="24"/>
          <w:szCs w:val="24"/>
          <w:lang w:eastAsia="zh-CN"/>
        </w:rPr>
        <w:t>/mu (</w:t>
      </w:r>
      <w:smartTag w:uri="urn:schemas-microsoft-com:office:smarttags" w:element="chmetcnv">
        <w:smartTagPr>
          <w:attr w:name="TCSC" w:val="0"/>
          <w:attr w:name="NumberType" w:val="1"/>
          <w:attr w:name="Negative" w:val="False"/>
          <w:attr w:name="HasSpace" w:val="True"/>
          <w:attr w:name="SourceValue" w:val="628"/>
          <w:attr w:name="UnitName" w:val="g"/>
        </w:smartTagPr>
        <w:r>
          <w:rPr>
            <w:rFonts w:eastAsia="??"/>
            <w:sz w:val="24"/>
            <w:szCs w:val="24"/>
            <w:lang w:eastAsia="zh-CN"/>
          </w:rPr>
          <w:t>5,430</w:t>
        </w:r>
        <w:r w:rsidRPr="0069059C">
          <w:rPr>
            <w:rFonts w:eastAsia="??"/>
            <w:sz w:val="24"/>
            <w:szCs w:val="24"/>
            <w:lang w:eastAsia="zh-CN"/>
          </w:rPr>
          <w:t xml:space="preserve"> kg</w:t>
        </w:r>
      </w:smartTag>
      <w:r w:rsidRPr="0069059C">
        <w:rPr>
          <w:rFonts w:eastAsia="??"/>
          <w:sz w:val="24"/>
          <w:szCs w:val="24"/>
          <w:lang w:eastAsia="zh-CN"/>
        </w:rPr>
        <w:t>/ha)</w:t>
      </w:r>
      <w:r>
        <w:rPr>
          <w:rFonts w:eastAsia="??"/>
          <w:sz w:val="24"/>
          <w:szCs w:val="24"/>
          <w:lang w:eastAsia="zh-CN"/>
        </w:rPr>
        <w:t xml:space="preserve"> from the three 10-mu ponds and represented 78.7% of the total harvest biomass of </w:t>
      </w:r>
      <w:smartTag w:uri="urn:schemas-microsoft-com:office:smarttags" w:element="chmetcnv">
        <w:smartTagPr>
          <w:attr w:name="TCSC" w:val="0"/>
          <w:attr w:name="NumberType" w:val="1"/>
          <w:attr w:name="Negative" w:val="False"/>
          <w:attr w:name="HasSpace" w:val="True"/>
          <w:attr w:name="SourceValue" w:val="628"/>
          <w:attr w:name="UnitName" w:val="g"/>
        </w:smartTagPr>
        <w:r>
          <w:rPr>
            <w:rFonts w:eastAsia="??"/>
            <w:sz w:val="24"/>
            <w:szCs w:val="24"/>
            <w:lang w:eastAsia="zh-CN"/>
          </w:rPr>
          <w:t>460 kg</w:t>
        </w:r>
      </w:smartTag>
      <w:r>
        <w:rPr>
          <w:rFonts w:eastAsia="??"/>
          <w:sz w:val="24"/>
          <w:szCs w:val="24"/>
          <w:lang w:eastAsia="zh-CN"/>
        </w:rPr>
        <w:t>/mu (</w:t>
      </w:r>
      <w:smartTag w:uri="urn:schemas-microsoft-com:office:smarttags" w:element="chmetcnv">
        <w:smartTagPr>
          <w:attr w:name="TCSC" w:val="0"/>
          <w:attr w:name="NumberType" w:val="1"/>
          <w:attr w:name="Negative" w:val="False"/>
          <w:attr w:name="HasSpace" w:val="True"/>
          <w:attr w:name="SourceValue" w:val="628"/>
          <w:attr w:name="UnitName" w:val="g"/>
        </w:smartTagPr>
        <w:r>
          <w:rPr>
            <w:rFonts w:eastAsia="??"/>
            <w:sz w:val="24"/>
            <w:szCs w:val="24"/>
            <w:lang w:eastAsia="zh-CN"/>
          </w:rPr>
          <w:t>6,900 kg</w:t>
        </w:r>
      </w:smartTag>
      <w:r>
        <w:rPr>
          <w:rFonts w:eastAsia="??"/>
          <w:sz w:val="24"/>
          <w:szCs w:val="24"/>
          <w:lang w:eastAsia="zh-CN"/>
        </w:rPr>
        <w:t xml:space="preserve">/ha).  </w:t>
      </w:r>
      <w:r w:rsidRPr="0069059C">
        <w:rPr>
          <w:rFonts w:eastAsia="??"/>
          <w:sz w:val="24"/>
          <w:szCs w:val="24"/>
          <w:lang w:eastAsia="zh-CN"/>
        </w:rPr>
        <w:t>The average survival rate</w:t>
      </w:r>
      <w:r>
        <w:rPr>
          <w:rFonts w:eastAsia="??"/>
          <w:sz w:val="24"/>
          <w:szCs w:val="24"/>
          <w:lang w:eastAsia="zh-CN"/>
        </w:rPr>
        <w:t>s</w:t>
      </w:r>
      <w:r w:rsidRPr="0069059C">
        <w:rPr>
          <w:rFonts w:eastAsia="??"/>
          <w:sz w:val="24"/>
          <w:szCs w:val="24"/>
          <w:lang w:eastAsia="zh-CN"/>
        </w:rPr>
        <w:t xml:space="preserve"> for </w:t>
      </w:r>
      <w:r>
        <w:rPr>
          <w:rFonts w:eastAsia="??"/>
          <w:sz w:val="24"/>
          <w:szCs w:val="24"/>
          <w:lang w:eastAsia="zh-CN"/>
        </w:rPr>
        <w:t>common</w:t>
      </w:r>
      <w:r w:rsidRPr="0069059C">
        <w:rPr>
          <w:rFonts w:eastAsia="??"/>
          <w:sz w:val="24"/>
          <w:szCs w:val="24"/>
          <w:lang w:eastAsia="zh-CN"/>
        </w:rPr>
        <w:t xml:space="preserve"> carp </w:t>
      </w:r>
      <w:r>
        <w:rPr>
          <w:rFonts w:eastAsia="??"/>
          <w:sz w:val="24"/>
          <w:szCs w:val="24"/>
          <w:lang w:eastAsia="zh-CN"/>
        </w:rPr>
        <w:t>was</w:t>
      </w:r>
      <w:r w:rsidRPr="0069059C">
        <w:rPr>
          <w:rFonts w:eastAsia="??"/>
          <w:sz w:val="24"/>
          <w:szCs w:val="24"/>
          <w:lang w:eastAsia="zh-CN"/>
        </w:rPr>
        <w:t xml:space="preserve"> </w:t>
      </w:r>
      <w:r>
        <w:rPr>
          <w:rFonts w:eastAsia="??"/>
          <w:sz w:val="24"/>
          <w:szCs w:val="24"/>
          <w:lang w:eastAsia="zh-CN"/>
        </w:rPr>
        <w:t>96</w:t>
      </w:r>
      <w:r w:rsidRPr="0069059C">
        <w:rPr>
          <w:rFonts w:eastAsia="??"/>
          <w:sz w:val="24"/>
          <w:szCs w:val="24"/>
          <w:lang w:eastAsia="zh-CN"/>
        </w:rPr>
        <w:t>%</w:t>
      </w:r>
      <w:r>
        <w:rPr>
          <w:rFonts w:eastAsia="??"/>
          <w:sz w:val="24"/>
          <w:szCs w:val="24"/>
          <w:lang w:eastAsia="zh-CN"/>
        </w:rPr>
        <w:t xml:space="preserve">; while silver carp biomass at harvest averaged </w:t>
      </w:r>
      <w:smartTag w:uri="urn:schemas-microsoft-com:office:smarttags" w:element="chmetcnv">
        <w:smartTagPr>
          <w:attr w:name="TCSC" w:val="0"/>
          <w:attr w:name="NumberType" w:val="1"/>
          <w:attr w:name="Negative" w:val="False"/>
          <w:attr w:name="HasSpace" w:val="True"/>
          <w:attr w:name="SourceValue" w:val="628"/>
          <w:attr w:name="UnitName" w:val="g"/>
        </w:smartTagPr>
        <w:r w:rsidRPr="00B071A2">
          <w:rPr>
            <w:rFonts w:eastAsia="??"/>
            <w:sz w:val="24"/>
            <w:szCs w:val="24"/>
            <w:lang w:eastAsia="zh-CN"/>
          </w:rPr>
          <w:t>98 kg</w:t>
        </w:r>
      </w:smartTag>
      <w:r w:rsidRPr="00B071A2">
        <w:rPr>
          <w:rFonts w:eastAsia="??"/>
          <w:sz w:val="24"/>
          <w:szCs w:val="24"/>
          <w:lang w:eastAsia="zh-CN"/>
        </w:rPr>
        <w:t>/mu (</w:t>
      </w:r>
      <w:smartTag w:uri="urn:schemas-microsoft-com:office:smarttags" w:element="chmetcnv">
        <w:smartTagPr>
          <w:attr w:name="TCSC" w:val="0"/>
          <w:attr w:name="NumberType" w:val="1"/>
          <w:attr w:name="Negative" w:val="False"/>
          <w:attr w:name="HasSpace" w:val="True"/>
          <w:attr w:name="SourceValue" w:val="628"/>
          <w:attr w:name="UnitName" w:val="g"/>
        </w:smartTagPr>
        <w:r w:rsidRPr="00B071A2">
          <w:rPr>
            <w:rFonts w:eastAsia="??"/>
            <w:sz w:val="24"/>
            <w:szCs w:val="24"/>
            <w:lang w:eastAsia="zh-CN"/>
          </w:rPr>
          <w:t>1,470 kg</w:t>
        </w:r>
      </w:smartTag>
      <w:r w:rsidRPr="00B071A2">
        <w:rPr>
          <w:rFonts w:eastAsia="??"/>
          <w:sz w:val="24"/>
          <w:szCs w:val="24"/>
          <w:lang w:eastAsia="zh-CN"/>
        </w:rPr>
        <w:t>/ha) and represented 21.3% of the total harvested fish biomass.  The</w:t>
      </w:r>
      <w:r w:rsidRPr="0069059C">
        <w:rPr>
          <w:rFonts w:eastAsia="??"/>
          <w:sz w:val="24"/>
          <w:szCs w:val="24"/>
          <w:lang w:eastAsia="zh-CN"/>
        </w:rPr>
        <w:t xml:space="preserve"> average survival rate</w:t>
      </w:r>
      <w:r>
        <w:rPr>
          <w:rFonts w:eastAsia="??"/>
          <w:sz w:val="24"/>
          <w:szCs w:val="24"/>
          <w:lang w:eastAsia="zh-CN"/>
        </w:rPr>
        <w:t>s</w:t>
      </w:r>
      <w:r w:rsidRPr="0069059C">
        <w:rPr>
          <w:rFonts w:eastAsia="??"/>
          <w:sz w:val="24"/>
          <w:szCs w:val="24"/>
          <w:lang w:eastAsia="zh-CN"/>
        </w:rPr>
        <w:t xml:space="preserve"> for </w:t>
      </w:r>
      <w:r>
        <w:rPr>
          <w:rFonts w:eastAsia="??"/>
          <w:sz w:val="24"/>
          <w:szCs w:val="24"/>
          <w:lang w:eastAsia="zh-CN"/>
        </w:rPr>
        <w:lastRenderedPageBreak/>
        <w:t xml:space="preserve">silver carp </w:t>
      </w:r>
      <w:r w:rsidRPr="0069059C">
        <w:rPr>
          <w:rFonts w:eastAsia="??"/>
          <w:sz w:val="24"/>
          <w:szCs w:val="24"/>
          <w:lang w:eastAsia="zh-CN"/>
        </w:rPr>
        <w:t>w</w:t>
      </w:r>
      <w:r>
        <w:rPr>
          <w:rFonts w:eastAsia="??"/>
          <w:sz w:val="24"/>
          <w:szCs w:val="24"/>
          <w:lang w:eastAsia="zh-CN"/>
        </w:rPr>
        <w:t xml:space="preserve">as </w:t>
      </w:r>
      <w:smartTag w:uri="urn:schemas-microsoft-com:office:smarttags" w:element="chmetcnv">
        <w:smartTagPr>
          <w:attr w:name="TCSC" w:val="0"/>
          <w:attr w:name="NumberType" w:val="1"/>
          <w:attr w:name="Negative" w:val="False"/>
          <w:attr w:name="HasSpace" w:val="True"/>
          <w:attr w:name="SourceValue" w:val="97.5"/>
          <w:attr w:name="UnitName" w:val="in"/>
        </w:smartTagPr>
        <w:r>
          <w:rPr>
            <w:rFonts w:eastAsia="??"/>
            <w:sz w:val="24"/>
            <w:szCs w:val="24"/>
            <w:lang w:eastAsia="zh-CN"/>
          </w:rPr>
          <w:t>97.5 in</w:t>
        </w:r>
      </w:smartTag>
      <w:r>
        <w:rPr>
          <w:rFonts w:eastAsia="??"/>
          <w:sz w:val="24"/>
          <w:szCs w:val="24"/>
          <w:lang w:eastAsia="zh-CN"/>
        </w:rPr>
        <w:t xml:space="preserve"> Pond 1 and 2. The silver carp were killed by oxygen depletion from sudden weather change in Pond 3. </w:t>
      </w:r>
      <w:r w:rsidRPr="0069059C">
        <w:rPr>
          <w:rFonts w:eastAsia="??"/>
          <w:sz w:val="24"/>
          <w:szCs w:val="24"/>
          <w:lang w:eastAsia="zh-CN"/>
        </w:rPr>
        <w:t xml:space="preserve">The feed conversion ratio (FCR) for </w:t>
      </w:r>
      <w:r>
        <w:rPr>
          <w:rFonts w:eastAsia="??"/>
          <w:sz w:val="24"/>
          <w:szCs w:val="24"/>
          <w:lang w:eastAsia="zh-CN"/>
        </w:rPr>
        <w:t>common</w:t>
      </w:r>
      <w:r w:rsidRPr="0069059C">
        <w:rPr>
          <w:rFonts w:eastAsia="??"/>
          <w:sz w:val="24"/>
          <w:szCs w:val="24"/>
          <w:lang w:eastAsia="zh-CN"/>
        </w:rPr>
        <w:t xml:space="preserve"> carp with the </w:t>
      </w:r>
      <w:r>
        <w:rPr>
          <w:rFonts w:eastAsia="??"/>
          <w:sz w:val="24"/>
          <w:szCs w:val="24"/>
          <w:lang w:eastAsia="zh-CN"/>
        </w:rPr>
        <w:t xml:space="preserve">32/6 soymeal based </w:t>
      </w:r>
      <w:r w:rsidRPr="0069059C">
        <w:rPr>
          <w:rFonts w:eastAsia="??"/>
          <w:sz w:val="24"/>
          <w:szCs w:val="24"/>
          <w:lang w:eastAsia="zh-CN"/>
        </w:rPr>
        <w:t>feed averaged 1.</w:t>
      </w:r>
      <w:r>
        <w:rPr>
          <w:rFonts w:eastAsia="??"/>
          <w:sz w:val="24"/>
          <w:szCs w:val="24"/>
          <w:lang w:eastAsia="zh-CN"/>
        </w:rPr>
        <w:t>45</w:t>
      </w:r>
      <w:r w:rsidRPr="0069059C">
        <w:rPr>
          <w:rFonts w:eastAsia="??"/>
          <w:sz w:val="24"/>
          <w:szCs w:val="24"/>
          <w:lang w:eastAsia="zh-CN"/>
        </w:rPr>
        <w:t xml:space="preserve">:1 for the three </w:t>
      </w:r>
      <w:r>
        <w:rPr>
          <w:rFonts w:eastAsia="??"/>
          <w:sz w:val="24"/>
          <w:szCs w:val="24"/>
          <w:lang w:eastAsia="zh-CN"/>
        </w:rPr>
        <w:t>demonstration</w:t>
      </w:r>
      <w:r w:rsidRPr="0069059C">
        <w:rPr>
          <w:rFonts w:eastAsia="??"/>
          <w:sz w:val="24"/>
          <w:szCs w:val="24"/>
          <w:lang w:eastAsia="zh-CN"/>
        </w:rPr>
        <w:t xml:space="preserve"> ponds.  </w:t>
      </w:r>
    </w:p>
    <w:p w:rsidR="00B50488" w:rsidRDefault="00B50488" w:rsidP="00E476AA">
      <w:pPr>
        <w:jc w:val="both"/>
        <w:rPr>
          <w:rFonts w:eastAsia="??"/>
          <w:sz w:val="22"/>
          <w:lang w:eastAsia="zh-CN"/>
        </w:rPr>
      </w:pPr>
    </w:p>
    <w:p w:rsidR="00B50488" w:rsidRDefault="00B50488" w:rsidP="00E476AA">
      <w:pPr>
        <w:jc w:val="both"/>
        <w:rPr>
          <w:rFonts w:eastAsia="??"/>
          <w:color w:val="000000"/>
          <w:sz w:val="24"/>
        </w:rPr>
      </w:pPr>
      <w:r w:rsidRPr="0069059C">
        <w:rPr>
          <w:rFonts w:eastAsia="??"/>
          <w:sz w:val="24"/>
          <w:szCs w:val="24"/>
          <w:lang w:eastAsia="zh-CN"/>
        </w:rPr>
        <w:t xml:space="preserve">The </w:t>
      </w:r>
      <w:r>
        <w:rPr>
          <w:rFonts w:eastAsia="??"/>
          <w:sz w:val="24"/>
          <w:szCs w:val="24"/>
          <w:lang w:eastAsia="zh-CN"/>
        </w:rPr>
        <w:t xml:space="preserve">demonstration yielded an </w:t>
      </w:r>
      <w:r w:rsidRPr="0069059C">
        <w:rPr>
          <w:rFonts w:eastAsia="??"/>
          <w:sz w:val="24"/>
          <w:szCs w:val="24"/>
          <w:lang w:eastAsia="zh-CN"/>
        </w:rPr>
        <w:t>average n</w:t>
      </w:r>
      <w:r w:rsidRPr="0069059C">
        <w:rPr>
          <w:rFonts w:eastAsia="Times New Roman"/>
          <w:sz w:val="24"/>
          <w:szCs w:val="24"/>
          <w:lang w:eastAsia="zh-CN"/>
        </w:rPr>
        <w:t xml:space="preserve">et economic return to the producer of RMB </w:t>
      </w:r>
      <w:r>
        <w:rPr>
          <w:rFonts w:eastAsia="Times New Roman"/>
          <w:sz w:val="24"/>
          <w:szCs w:val="24"/>
          <w:lang w:eastAsia="zh-CN"/>
        </w:rPr>
        <w:t>622</w:t>
      </w:r>
      <w:r w:rsidRPr="0069059C">
        <w:rPr>
          <w:rFonts w:eastAsia="Times New Roman"/>
          <w:sz w:val="24"/>
          <w:szCs w:val="24"/>
          <w:lang w:eastAsia="zh-CN"/>
        </w:rPr>
        <w:t xml:space="preserve"> per mu ($</w:t>
      </w:r>
      <w:r>
        <w:rPr>
          <w:rFonts w:eastAsia="Times New Roman"/>
          <w:sz w:val="24"/>
          <w:szCs w:val="24"/>
          <w:lang w:eastAsia="zh-CN"/>
        </w:rPr>
        <w:t>1,403</w:t>
      </w:r>
      <w:r w:rsidRPr="0069059C">
        <w:rPr>
          <w:rFonts w:eastAsia="Times New Roman"/>
          <w:sz w:val="24"/>
          <w:szCs w:val="24"/>
          <w:lang w:eastAsia="zh-CN"/>
        </w:rPr>
        <w:t xml:space="preserve">/ha) at market prices of RMB </w:t>
      </w:r>
      <w:r>
        <w:rPr>
          <w:rFonts w:eastAsia="Times New Roman"/>
          <w:sz w:val="24"/>
          <w:szCs w:val="24"/>
          <w:lang w:eastAsia="zh-CN"/>
        </w:rPr>
        <w:t>10</w:t>
      </w:r>
      <w:r w:rsidRPr="0069059C">
        <w:rPr>
          <w:rFonts w:eastAsia="Times New Roman"/>
          <w:sz w:val="24"/>
          <w:szCs w:val="24"/>
          <w:lang w:eastAsia="zh-CN"/>
        </w:rPr>
        <w:t>/kg ($</w:t>
      </w:r>
      <w:r>
        <w:rPr>
          <w:rFonts w:eastAsia="Times New Roman"/>
          <w:sz w:val="24"/>
          <w:szCs w:val="24"/>
          <w:lang w:eastAsia="zh-CN"/>
        </w:rPr>
        <w:t>1.50</w:t>
      </w:r>
      <w:r w:rsidRPr="0069059C">
        <w:rPr>
          <w:rFonts w:eastAsia="Times New Roman"/>
          <w:sz w:val="24"/>
          <w:szCs w:val="24"/>
          <w:lang w:eastAsia="zh-CN"/>
        </w:rPr>
        <w:t xml:space="preserve">/kg) for </w:t>
      </w:r>
      <w:r>
        <w:rPr>
          <w:rFonts w:eastAsia="Times New Roman"/>
          <w:sz w:val="24"/>
          <w:szCs w:val="24"/>
          <w:lang w:eastAsia="zh-CN"/>
        </w:rPr>
        <w:t xml:space="preserve">common </w:t>
      </w:r>
      <w:r w:rsidRPr="0069059C">
        <w:rPr>
          <w:rFonts w:eastAsia="Times New Roman"/>
          <w:sz w:val="24"/>
          <w:szCs w:val="24"/>
          <w:lang w:eastAsia="zh-CN"/>
        </w:rPr>
        <w:t xml:space="preserve">carp and RMB </w:t>
      </w:r>
      <w:r>
        <w:rPr>
          <w:rFonts w:eastAsia="Times New Roman"/>
          <w:sz w:val="24"/>
          <w:szCs w:val="24"/>
          <w:lang w:eastAsia="zh-CN"/>
        </w:rPr>
        <w:t>5</w:t>
      </w:r>
      <w:r w:rsidRPr="0069059C">
        <w:rPr>
          <w:rFonts w:eastAsia="Times New Roman"/>
          <w:sz w:val="24"/>
          <w:szCs w:val="24"/>
          <w:lang w:eastAsia="zh-CN"/>
        </w:rPr>
        <w:t>/kg ($0.</w:t>
      </w:r>
      <w:r>
        <w:rPr>
          <w:rFonts w:eastAsia="Times New Roman"/>
          <w:sz w:val="24"/>
          <w:szCs w:val="24"/>
          <w:lang w:eastAsia="zh-CN"/>
        </w:rPr>
        <w:t>75</w:t>
      </w:r>
      <w:r w:rsidRPr="0069059C">
        <w:rPr>
          <w:rFonts w:eastAsia="Times New Roman"/>
          <w:sz w:val="24"/>
          <w:szCs w:val="24"/>
          <w:lang w:eastAsia="zh-CN"/>
        </w:rPr>
        <w:t>/kg) for silver carp.  Return on investment (ROI) for the three demonstration ponds averaged</w:t>
      </w:r>
      <w:r w:rsidRPr="00E476AA">
        <w:rPr>
          <w:rFonts w:eastAsia="Times New Roman"/>
          <w:sz w:val="22"/>
          <w:lang w:eastAsia="zh-CN"/>
        </w:rPr>
        <w:t xml:space="preserve"> </w:t>
      </w:r>
      <w:r>
        <w:rPr>
          <w:rFonts w:eastAsia="Times New Roman"/>
          <w:sz w:val="22"/>
          <w:lang w:eastAsia="zh-CN"/>
        </w:rPr>
        <w:t>19</w:t>
      </w:r>
      <w:r w:rsidRPr="00FC7A14">
        <w:rPr>
          <w:rFonts w:eastAsia="Times New Roman"/>
          <w:sz w:val="24"/>
          <w:szCs w:val="24"/>
          <w:lang w:eastAsia="zh-CN"/>
        </w:rPr>
        <w:t>%</w:t>
      </w:r>
      <w:r w:rsidRPr="00FC7A14">
        <w:rPr>
          <w:rFonts w:eastAsia="Times New Roman"/>
          <w:b/>
          <w:sz w:val="24"/>
          <w:szCs w:val="24"/>
          <w:lang w:eastAsia="zh-CN"/>
        </w:rPr>
        <w:t>.</w:t>
      </w:r>
      <w:r>
        <w:rPr>
          <w:rFonts w:eastAsia="Times New Roman"/>
          <w:b/>
          <w:sz w:val="24"/>
          <w:szCs w:val="24"/>
          <w:lang w:eastAsia="zh-CN"/>
        </w:rPr>
        <w:t xml:space="preserve">  </w:t>
      </w:r>
    </w:p>
    <w:p w:rsidR="00B50488" w:rsidRDefault="00B50488" w:rsidP="00E476AA">
      <w:pPr>
        <w:pStyle w:val="Title"/>
        <w:ind w:right="360"/>
        <w:jc w:val="both"/>
        <w:rPr>
          <w:rFonts w:eastAsia="??"/>
          <w:b w:val="0"/>
          <w:sz w:val="22"/>
          <w:lang w:eastAsia="zh-CN"/>
        </w:rPr>
      </w:pPr>
    </w:p>
    <w:p w:rsidR="00B50488" w:rsidRDefault="00B50488" w:rsidP="00E476AA">
      <w:pPr>
        <w:pStyle w:val="Title"/>
        <w:ind w:right="360"/>
        <w:jc w:val="both"/>
        <w:rPr>
          <w:rFonts w:eastAsia="??"/>
          <w:b w:val="0"/>
          <w:sz w:val="22"/>
          <w:lang w:eastAsia="zh-CN"/>
        </w:rPr>
      </w:pPr>
    </w:p>
    <w:p w:rsidR="00B50488" w:rsidRPr="00C55E99" w:rsidRDefault="00B50488" w:rsidP="00E476AA">
      <w:pPr>
        <w:jc w:val="both"/>
        <w:rPr>
          <w:b/>
          <w:sz w:val="24"/>
        </w:rPr>
      </w:pPr>
      <w:r>
        <w:rPr>
          <w:b/>
          <w:sz w:val="24"/>
        </w:rPr>
        <w:t>SUMMARY AND CONCLUSIONS</w:t>
      </w:r>
    </w:p>
    <w:p w:rsidR="00B50488" w:rsidRDefault="00B50488" w:rsidP="00E476AA">
      <w:pPr>
        <w:jc w:val="both"/>
        <w:rPr>
          <w:rFonts w:eastAsia="Times New Roman"/>
          <w:sz w:val="24"/>
          <w:lang w:eastAsia="zh-CN"/>
        </w:rPr>
      </w:pPr>
    </w:p>
    <w:p w:rsidR="00B50488" w:rsidRDefault="00B50488" w:rsidP="000B5DB9">
      <w:pPr>
        <w:pStyle w:val="Title"/>
        <w:jc w:val="both"/>
        <w:rPr>
          <w:rFonts w:eastAsia="Times New Roman"/>
          <w:b w:val="0"/>
          <w:sz w:val="24"/>
          <w:lang w:eastAsia="zh-CN"/>
        </w:rPr>
      </w:pPr>
      <w:r>
        <w:rPr>
          <w:rFonts w:eastAsia="Times New Roman"/>
          <w:b w:val="0"/>
          <w:sz w:val="24"/>
          <w:lang w:eastAsia="zh-CN"/>
        </w:rPr>
        <w:t>Common carp exhibited excellent growth and feed conversion efficiency using the ASA-IM soy-based 32/6 growout feed and zero water discharge technology.  The common carp demonstration yielded very similar results to the 2009 demonstration in terms of growth, FCR and production performance.</w:t>
      </w:r>
    </w:p>
    <w:p w:rsidR="00B50488" w:rsidRDefault="00B50488" w:rsidP="000B5DB9">
      <w:pPr>
        <w:pStyle w:val="Title"/>
        <w:jc w:val="both"/>
        <w:rPr>
          <w:rFonts w:eastAsia="Times New Roman"/>
          <w:b w:val="0"/>
          <w:sz w:val="24"/>
          <w:lang w:eastAsia="zh-CN"/>
        </w:rPr>
      </w:pPr>
    </w:p>
    <w:p w:rsidR="00B50488" w:rsidRDefault="00B50488" w:rsidP="000B5DB9">
      <w:pPr>
        <w:jc w:val="both"/>
        <w:rPr>
          <w:rFonts w:eastAsia="Times New Roman"/>
          <w:bCs/>
          <w:sz w:val="24"/>
          <w:szCs w:val="24"/>
          <w:lang w:eastAsia="zh-CN"/>
        </w:rPr>
      </w:pPr>
      <w:r>
        <w:rPr>
          <w:snapToGrid w:val="0"/>
          <w:sz w:val="24"/>
          <w:lang w:eastAsia="en-US"/>
        </w:rPr>
        <w:t xml:space="preserve">The </w:t>
      </w:r>
      <w:r w:rsidRPr="00201B56">
        <w:rPr>
          <w:snapToGrid w:val="0"/>
          <w:sz w:val="24"/>
          <w:lang w:eastAsia="en-US"/>
        </w:rPr>
        <w:t>common</w:t>
      </w:r>
      <w:r>
        <w:rPr>
          <w:rFonts w:eastAsia="Times New Roman"/>
          <w:snapToGrid w:val="0"/>
          <w:sz w:val="24"/>
          <w:lang w:eastAsia="zh-CN"/>
        </w:rPr>
        <w:t xml:space="preserve"> carp</w:t>
      </w:r>
      <w:r>
        <w:rPr>
          <w:snapToGrid w:val="0"/>
          <w:sz w:val="24"/>
          <w:lang w:eastAsia="en-US"/>
        </w:rPr>
        <w:t xml:space="preserve"> grew uniformly in size and had good body color and conformation at harvest</w:t>
      </w:r>
      <w:r>
        <w:rPr>
          <w:rFonts w:eastAsia="Times New Roman"/>
          <w:snapToGrid w:val="0"/>
          <w:sz w:val="24"/>
          <w:lang w:eastAsia="zh-CN"/>
        </w:rPr>
        <w:t xml:space="preserve"> because all the fingerlings were hand selected at stocking</w:t>
      </w:r>
      <w:r>
        <w:rPr>
          <w:snapToGrid w:val="0"/>
          <w:sz w:val="24"/>
          <w:lang w:eastAsia="en-US"/>
        </w:rPr>
        <w:t>.  No disease problems were encountered during the demonstration.  No drugs or chemicals were used</w:t>
      </w:r>
      <w:r>
        <w:rPr>
          <w:rFonts w:eastAsia="Times New Roman"/>
          <w:snapToGrid w:val="0"/>
          <w:sz w:val="24"/>
          <w:lang w:eastAsia="zh-CN"/>
        </w:rPr>
        <w:t xml:space="preserve"> in the demonstration</w:t>
      </w:r>
      <w:r>
        <w:rPr>
          <w:snapToGrid w:val="0"/>
          <w:sz w:val="24"/>
          <w:lang w:eastAsia="en-US"/>
        </w:rPr>
        <w:t>, providing a healthy, “green” market product</w:t>
      </w:r>
      <w:r>
        <w:rPr>
          <w:rFonts w:eastAsia="Times New Roman"/>
          <w:snapToGrid w:val="0"/>
          <w:sz w:val="24"/>
          <w:lang w:eastAsia="zh-CN"/>
        </w:rPr>
        <w:t xml:space="preserve"> for consumers</w:t>
      </w:r>
      <w:r>
        <w:rPr>
          <w:snapToGrid w:val="0"/>
          <w:sz w:val="24"/>
          <w:lang w:eastAsia="en-US"/>
        </w:rPr>
        <w:t xml:space="preserve">. </w:t>
      </w:r>
      <w:r>
        <w:rPr>
          <w:rFonts w:eastAsia="Times New Roman"/>
          <w:bCs/>
          <w:sz w:val="24"/>
          <w:szCs w:val="24"/>
          <w:lang w:eastAsia="zh-CN"/>
        </w:rPr>
        <w:t>There were</w:t>
      </w:r>
      <w:r w:rsidRPr="008B0C1A">
        <w:rPr>
          <w:rFonts w:eastAsia="Times New Roman"/>
          <w:bCs/>
          <w:sz w:val="24"/>
          <w:szCs w:val="24"/>
          <w:lang w:eastAsia="zh-CN"/>
        </w:rPr>
        <w:t xml:space="preserve"> no observed </w:t>
      </w:r>
      <w:r>
        <w:rPr>
          <w:rFonts w:eastAsia="Times New Roman"/>
          <w:bCs/>
          <w:sz w:val="24"/>
          <w:szCs w:val="24"/>
          <w:lang w:eastAsia="zh-CN"/>
        </w:rPr>
        <w:t xml:space="preserve">water quality problems or incidences of fish distress or disease.  Use of the extruded soy feed and zero water discharge technology resulted in good water quality and reduced labor and energy costs for the minimal impact on the environment and sustainable aquaculture in the future. It is technically feasible to culture fish with such eco-friendly aquaculture technologies to minimize the negative impact on the environment in </w:t>
      </w:r>
      <w:smartTag w:uri="urn:schemas-microsoft-com:office:smarttags" w:element="chmetcnv">
        <w:smartTagPr>
          <w:attr w:name="TCSC" w:val="0"/>
          <w:attr w:name="NumberType" w:val="1"/>
          <w:attr w:name="Negative" w:val="False"/>
          <w:attr w:name="HasSpace" w:val="True"/>
          <w:attr w:name="SourceValue" w:val="628"/>
          <w:attr w:name="UnitName" w:val="g"/>
        </w:smartTagPr>
        <w:r>
          <w:rPr>
            <w:rFonts w:eastAsia="Times New Roman"/>
            <w:bCs/>
            <w:sz w:val="24"/>
            <w:szCs w:val="24"/>
            <w:lang w:eastAsia="zh-CN"/>
          </w:rPr>
          <w:t>China</w:t>
        </w:r>
      </w:smartTag>
      <w:r>
        <w:rPr>
          <w:rFonts w:eastAsia="Times New Roman"/>
          <w:bCs/>
          <w:sz w:val="24"/>
          <w:szCs w:val="24"/>
          <w:lang w:eastAsia="zh-CN"/>
        </w:rPr>
        <w:t>.</w:t>
      </w:r>
    </w:p>
    <w:p w:rsidR="00B50488" w:rsidRPr="000B5DB9" w:rsidRDefault="00B50488" w:rsidP="000B5DB9">
      <w:pPr>
        <w:jc w:val="both"/>
        <w:rPr>
          <w:shadow/>
          <w:snapToGrid w:val="0"/>
          <w:color w:val="000000"/>
          <w:sz w:val="24"/>
        </w:rPr>
      </w:pPr>
    </w:p>
    <w:p w:rsidR="00B50488" w:rsidRPr="000B30CD" w:rsidRDefault="00B50488" w:rsidP="004331AC">
      <w:pPr>
        <w:jc w:val="both"/>
        <w:rPr>
          <w:rFonts w:eastAsia="Times New Roman"/>
          <w:bCs/>
          <w:sz w:val="24"/>
          <w:szCs w:val="24"/>
          <w:lang w:eastAsia="zh-CN"/>
        </w:rPr>
      </w:pPr>
      <w:r>
        <w:rPr>
          <w:rFonts w:eastAsia="Times New Roman"/>
          <w:bCs/>
          <w:sz w:val="24"/>
          <w:szCs w:val="24"/>
          <w:lang w:eastAsia="zh-CN"/>
        </w:rPr>
        <w:t xml:space="preserve">  </w:t>
      </w:r>
    </w:p>
    <w:p w:rsidR="00B50488" w:rsidRDefault="00B50488" w:rsidP="004331AC">
      <w:pPr>
        <w:jc w:val="both"/>
        <w:rPr>
          <w:b/>
          <w:sz w:val="24"/>
          <w:szCs w:val="24"/>
        </w:rPr>
      </w:pPr>
      <w:r>
        <w:rPr>
          <w:b/>
          <w:sz w:val="24"/>
          <w:szCs w:val="24"/>
        </w:rPr>
        <w:t>ACKNOWLEDGEMENTS</w:t>
      </w:r>
      <w:r>
        <w:rPr>
          <w:b/>
          <w:sz w:val="24"/>
          <w:szCs w:val="24"/>
        </w:rPr>
        <w:tab/>
      </w:r>
    </w:p>
    <w:p w:rsidR="00B50488" w:rsidRDefault="00B50488" w:rsidP="004331AC">
      <w:pPr>
        <w:jc w:val="both"/>
        <w:rPr>
          <w:b/>
          <w:sz w:val="24"/>
          <w:szCs w:val="24"/>
        </w:rPr>
      </w:pPr>
    </w:p>
    <w:p w:rsidR="00B50488" w:rsidRPr="004634F1" w:rsidRDefault="00B50488" w:rsidP="00B1320F">
      <w:pPr>
        <w:jc w:val="both"/>
        <w:rPr>
          <w:rFonts w:eastAsia="Times New Roman"/>
          <w:sz w:val="24"/>
          <w:szCs w:val="24"/>
          <w:lang w:eastAsia="zh-CN"/>
        </w:rPr>
      </w:pPr>
      <w:r w:rsidRPr="00A37FD4">
        <w:rPr>
          <w:sz w:val="24"/>
          <w:szCs w:val="24"/>
        </w:rPr>
        <w:t xml:space="preserve">ASA-IM gratefully acknowledges the participation and cooperation of the </w:t>
      </w:r>
      <w:smartTag w:uri="urn:schemas-microsoft-com:office:smarttags" w:element="chmetcnv">
        <w:smartTagPr>
          <w:attr w:name="TCSC" w:val="0"/>
          <w:attr w:name="NumberType" w:val="1"/>
          <w:attr w:name="Negative" w:val="False"/>
          <w:attr w:name="HasSpace" w:val="True"/>
          <w:attr w:name="SourceValue" w:val="628"/>
          <w:attr w:name="UnitName" w:val="g"/>
        </w:smartTagPr>
        <w:r w:rsidRPr="00A37FD4">
          <w:rPr>
            <w:sz w:val="24"/>
            <w:szCs w:val="24"/>
            <w:lang w:eastAsia="zh-CN"/>
          </w:rPr>
          <w:t>Shanxi</w:t>
        </w:r>
      </w:smartTag>
      <w:r w:rsidRPr="00A37FD4">
        <w:rPr>
          <w:sz w:val="24"/>
          <w:szCs w:val="24"/>
        </w:rPr>
        <w:t xml:space="preserve"> </w:t>
      </w:r>
      <w:smartTag w:uri="urn:schemas-microsoft-com:office:smarttags" w:element="chmetcnv">
        <w:smartTagPr>
          <w:attr w:name="TCSC" w:val="0"/>
          <w:attr w:name="NumberType" w:val="1"/>
          <w:attr w:name="Negative" w:val="False"/>
          <w:attr w:name="HasSpace" w:val="True"/>
          <w:attr w:name="SourceValue" w:val="628"/>
          <w:attr w:name="UnitName" w:val="g"/>
        </w:smartTagPr>
        <w:r w:rsidRPr="00A37FD4">
          <w:rPr>
            <w:sz w:val="24"/>
            <w:szCs w:val="24"/>
          </w:rPr>
          <w:t>Provincial</w:t>
        </w:r>
      </w:smartTag>
      <w:r w:rsidRPr="00A37FD4">
        <w:rPr>
          <w:sz w:val="24"/>
          <w:szCs w:val="24"/>
        </w:rPr>
        <w:t xml:space="preserve"> </w:t>
      </w:r>
      <w:smartTag w:uri="urn:schemas-microsoft-com:office:smarttags" w:element="chmetcnv">
        <w:smartTagPr>
          <w:attr w:name="TCSC" w:val="0"/>
          <w:attr w:name="NumberType" w:val="1"/>
          <w:attr w:name="Negative" w:val="False"/>
          <w:attr w:name="HasSpace" w:val="True"/>
          <w:attr w:name="SourceValue" w:val="628"/>
          <w:attr w:name="UnitName" w:val="g"/>
        </w:smartTagPr>
        <w:r w:rsidRPr="00A37FD4">
          <w:rPr>
            <w:sz w:val="24"/>
            <w:szCs w:val="24"/>
          </w:rPr>
          <w:t>Fishery</w:t>
        </w:r>
      </w:smartTag>
      <w:r w:rsidRPr="00A37FD4">
        <w:rPr>
          <w:sz w:val="24"/>
          <w:szCs w:val="24"/>
        </w:rPr>
        <w:t xml:space="preserve"> </w:t>
      </w:r>
      <w:smartTag w:uri="urn:schemas-microsoft-com:office:smarttags" w:element="chmetcnv">
        <w:smartTagPr>
          <w:attr w:name="TCSC" w:val="0"/>
          <w:attr w:name="NumberType" w:val="1"/>
          <w:attr w:name="Negative" w:val="False"/>
          <w:attr w:name="HasSpace" w:val="True"/>
          <w:attr w:name="SourceValue" w:val="628"/>
          <w:attr w:name="UnitName" w:val="g"/>
        </w:smartTagPr>
        <w:r w:rsidRPr="00A37FD4">
          <w:rPr>
            <w:sz w:val="24"/>
            <w:szCs w:val="24"/>
          </w:rPr>
          <w:t>Extension</w:t>
        </w:r>
      </w:smartTag>
      <w:r w:rsidRPr="00A37FD4">
        <w:rPr>
          <w:sz w:val="24"/>
          <w:szCs w:val="24"/>
        </w:rPr>
        <w:t xml:space="preserve"> </w:t>
      </w:r>
      <w:smartTag w:uri="urn:schemas-microsoft-com:office:smarttags" w:element="chmetcnv">
        <w:smartTagPr>
          <w:attr w:name="TCSC" w:val="0"/>
          <w:attr w:name="NumberType" w:val="1"/>
          <w:attr w:name="Negative" w:val="False"/>
          <w:attr w:name="HasSpace" w:val="True"/>
          <w:attr w:name="SourceValue" w:val="628"/>
          <w:attr w:name="UnitName" w:val="g"/>
        </w:smartTagPr>
        <w:r w:rsidRPr="00A37FD4">
          <w:rPr>
            <w:sz w:val="24"/>
            <w:szCs w:val="24"/>
          </w:rPr>
          <w:t>Center</w:t>
        </w:r>
      </w:smartTag>
      <w:r w:rsidRPr="00A37FD4">
        <w:rPr>
          <w:sz w:val="24"/>
          <w:szCs w:val="24"/>
        </w:rPr>
        <w:t xml:space="preserve"> and the </w:t>
      </w:r>
      <w:r w:rsidRPr="00A37FD4">
        <w:rPr>
          <w:sz w:val="24"/>
          <w:szCs w:val="24"/>
          <w:lang w:eastAsia="zh-CN"/>
        </w:rPr>
        <w:t xml:space="preserve">Datong Municipal </w:t>
      </w:r>
      <w:r w:rsidRPr="00A37FD4">
        <w:rPr>
          <w:sz w:val="24"/>
          <w:szCs w:val="24"/>
        </w:rPr>
        <w:t xml:space="preserve">Fishery Extension </w:t>
      </w:r>
      <w:r w:rsidRPr="00A37FD4">
        <w:rPr>
          <w:sz w:val="24"/>
          <w:szCs w:val="24"/>
          <w:lang w:eastAsia="zh-CN"/>
        </w:rPr>
        <w:t xml:space="preserve">Center </w:t>
      </w:r>
      <w:r w:rsidRPr="00A37FD4">
        <w:rPr>
          <w:sz w:val="24"/>
          <w:szCs w:val="24"/>
        </w:rPr>
        <w:t xml:space="preserve">Demonstration Farm </w:t>
      </w:r>
      <w:r>
        <w:rPr>
          <w:sz w:val="24"/>
          <w:szCs w:val="24"/>
        </w:rPr>
        <w:t>in</w:t>
      </w:r>
      <w:r w:rsidRPr="00A37FD4">
        <w:rPr>
          <w:sz w:val="24"/>
          <w:szCs w:val="24"/>
        </w:rPr>
        <w:t xml:space="preserve"> conducting this feeding </w:t>
      </w:r>
      <w:r>
        <w:rPr>
          <w:sz w:val="24"/>
          <w:szCs w:val="24"/>
        </w:rPr>
        <w:t>demonstration</w:t>
      </w:r>
      <w:r w:rsidRPr="00A37FD4">
        <w:rPr>
          <w:sz w:val="24"/>
          <w:szCs w:val="24"/>
        </w:rPr>
        <w:t xml:space="preserve"> in cooperation with </w:t>
      </w:r>
      <w:smartTag w:uri="urn:schemas-microsoft-com:office:smarttags" w:element="chmetcnv">
        <w:smartTagPr>
          <w:attr w:name="TCSC" w:val="0"/>
          <w:attr w:name="NumberType" w:val="1"/>
          <w:attr w:name="Negative" w:val="False"/>
          <w:attr w:name="HasSpace" w:val="True"/>
          <w:attr w:name="SourceValue" w:val="628"/>
          <w:attr w:name="UnitName" w:val="g"/>
        </w:smartTagPr>
        <w:smartTag w:uri="urn:schemas-microsoft-com:office:smarttags" w:element="chmetcnv">
          <w:smartTagPr>
            <w:attr w:name="TCSC" w:val="0"/>
            <w:attr w:name="NumberType" w:val="1"/>
            <w:attr w:name="Negative" w:val="False"/>
            <w:attr w:name="HasSpace" w:val="True"/>
            <w:attr w:name="SourceValue" w:val="628"/>
            <w:attr w:name="UnitName" w:val="g"/>
          </w:smartTagPr>
          <w:r w:rsidRPr="00A37FD4">
            <w:rPr>
              <w:sz w:val="24"/>
              <w:szCs w:val="24"/>
            </w:rPr>
            <w:t>ASA-IM</w:t>
          </w:r>
        </w:smartTag>
        <w:r w:rsidRPr="00A37FD4">
          <w:rPr>
            <w:sz w:val="24"/>
            <w:szCs w:val="24"/>
          </w:rPr>
          <w:t xml:space="preserve"> </w:t>
        </w:r>
        <w:smartTag w:uri="urn:schemas-microsoft-com:office:smarttags" w:element="chmetcnv">
          <w:smartTagPr>
            <w:attr w:name="TCSC" w:val="0"/>
            <w:attr w:name="NumberType" w:val="1"/>
            <w:attr w:name="Negative" w:val="False"/>
            <w:attr w:name="HasSpace" w:val="True"/>
            <w:attr w:name="SourceValue" w:val="628"/>
            <w:attr w:name="UnitName" w:val="g"/>
          </w:smartTagPr>
          <w:r w:rsidRPr="00A37FD4">
            <w:rPr>
              <w:sz w:val="24"/>
              <w:szCs w:val="24"/>
            </w:rPr>
            <w:t>China</w:t>
          </w:r>
        </w:smartTag>
      </w:smartTag>
      <w:r>
        <w:rPr>
          <w:sz w:val="24"/>
          <w:szCs w:val="24"/>
        </w:rPr>
        <w:t xml:space="preserve">. </w:t>
      </w:r>
      <w:r w:rsidRPr="008B4470">
        <w:rPr>
          <w:sz w:val="24"/>
          <w:szCs w:val="24"/>
        </w:rPr>
        <w:t xml:space="preserve">All of these organizations contributed time, personnel, facilities and funding for this water conservation </w:t>
      </w:r>
      <w:r>
        <w:rPr>
          <w:sz w:val="24"/>
          <w:szCs w:val="24"/>
        </w:rPr>
        <w:t>demonstration</w:t>
      </w:r>
      <w:r>
        <w:rPr>
          <w:rFonts w:eastAsia="Times New Roman"/>
          <w:sz w:val="24"/>
          <w:szCs w:val="24"/>
          <w:lang w:eastAsia="zh-CN"/>
        </w:rPr>
        <w:t xml:space="preserve"> for aquaculture sustainability. ASA-IM also thanks </w:t>
      </w:r>
      <w:r w:rsidRPr="004634F1">
        <w:rPr>
          <w:rFonts w:eastAsia="Times New Roman"/>
          <w:sz w:val="24"/>
          <w:szCs w:val="24"/>
          <w:lang w:eastAsia="zh-CN"/>
        </w:rPr>
        <w:t xml:space="preserve">Ningbo Techbank Feed Company for producing all </w:t>
      </w:r>
      <w:r>
        <w:rPr>
          <w:rFonts w:eastAsia="Times New Roman"/>
          <w:sz w:val="24"/>
          <w:szCs w:val="24"/>
          <w:lang w:eastAsia="zh-CN"/>
        </w:rPr>
        <w:t>demonstration</w:t>
      </w:r>
      <w:r w:rsidRPr="004634F1">
        <w:rPr>
          <w:rFonts w:eastAsia="Times New Roman"/>
          <w:sz w:val="24"/>
          <w:szCs w:val="24"/>
          <w:lang w:eastAsia="zh-CN"/>
        </w:rPr>
        <w:t xml:space="preserve"> feeds; Chengdu Phoenix Aquafeed Company for producing the vitamin and mineral premix</w:t>
      </w:r>
      <w:r>
        <w:rPr>
          <w:rFonts w:eastAsia="Times New Roman"/>
          <w:sz w:val="24"/>
          <w:szCs w:val="24"/>
          <w:lang w:eastAsia="zh-CN"/>
        </w:rPr>
        <w:t>es</w:t>
      </w:r>
      <w:r w:rsidRPr="004634F1">
        <w:rPr>
          <w:rFonts w:eastAsia="Times New Roman"/>
          <w:sz w:val="24"/>
          <w:szCs w:val="24"/>
          <w:lang w:eastAsia="zh-CN"/>
        </w:rPr>
        <w:t>; ADM, Qinhuangdao Goldensea Foodstuff Co.,Ltd and Yihai (Fangchenggang) Soybeans Industries Co., Ltd, Yihai Group for the free contribution of SPC product</w:t>
      </w:r>
      <w:r>
        <w:rPr>
          <w:rFonts w:eastAsia="Times New Roman"/>
          <w:sz w:val="24"/>
          <w:szCs w:val="24"/>
          <w:lang w:eastAsia="zh-CN"/>
        </w:rPr>
        <w:t>;</w:t>
      </w:r>
      <w:r w:rsidRPr="004634F1">
        <w:rPr>
          <w:rFonts w:eastAsia="Times New Roman"/>
          <w:sz w:val="24"/>
          <w:szCs w:val="24"/>
          <w:lang w:eastAsia="zh-CN"/>
        </w:rPr>
        <w:t xml:space="preserve"> and Novus for the free contribution of </w:t>
      </w:r>
      <w:r>
        <w:rPr>
          <w:rFonts w:eastAsia="Times New Roman"/>
          <w:sz w:val="24"/>
          <w:szCs w:val="24"/>
          <w:lang w:eastAsia="zh-CN"/>
        </w:rPr>
        <w:t xml:space="preserve">the </w:t>
      </w:r>
      <w:r w:rsidRPr="004634F1">
        <w:rPr>
          <w:rFonts w:eastAsia="Times New Roman"/>
          <w:sz w:val="24"/>
          <w:szCs w:val="24"/>
          <w:lang w:eastAsia="zh-CN"/>
        </w:rPr>
        <w:t xml:space="preserve">antioxidant </w:t>
      </w:r>
      <w:r>
        <w:rPr>
          <w:rFonts w:eastAsia="Times New Roman"/>
          <w:sz w:val="24"/>
          <w:szCs w:val="24"/>
          <w:lang w:eastAsia="zh-CN"/>
        </w:rPr>
        <w:t>Solis Mos.</w:t>
      </w:r>
    </w:p>
    <w:p w:rsidR="00B50488" w:rsidRDefault="00B50488" w:rsidP="004331AC">
      <w:pPr>
        <w:jc w:val="both"/>
        <w:rPr>
          <w:rFonts w:eastAsia="Times New Roman"/>
          <w:b/>
          <w:bCs/>
          <w:sz w:val="24"/>
          <w:szCs w:val="24"/>
          <w:lang w:eastAsia="zh-CN"/>
        </w:rPr>
      </w:pPr>
    </w:p>
    <w:p w:rsidR="00B50488" w:rsidRPr="000B30CD" w:rsidRDefault="00B50488" w:rsidP="004331AC">
      <w:pPr>
        <w:jc w:val="both"/>
        <w:rPr>
          <w:rFonts w:eastAsia="Times New Roman"/>
          <w:sz w:val="24"/>
          <w:szCs w:val="24"/>
          <w:lang w:eastAsia="zh-CN"/>
        </w:rPr>
      </w:pPr>
    </w:p>
    <w:p w:rsidR="00B50488" w:rsidRPr="00A74E2B" w:rsidRDefault="00B50488" w:rsidP="00A74E2B">
      <w:pPr>
        <w:pStyle w:val="BodyTextIndent2"/>
        <w:ind w:left="2560" w:hanging="2160"/>
        <w:rPr>
          <w:rFonts w:eastAsia="Times New Roman"/>
          <w:b/>
          <w:lang w:eastAsia="zh-CN"/>
        </w:rPr>
      </w:pPr>
      <w:r>
        <w:rPr>
          <w:b/>
        </w:rPr>
        <w:t>Chinese Currency and Production Unit Conversions:</w:t>
      </w:r>
      <w:r>
        <w:rPr>
          <w:b/>
        </w:rPr>
        <w:tab/>
      </w:r>
    </w:p>
    <w:p w:rsidR="00B50488" w:rsidRPr="00E03102" w:rsidRDefault="00B50488" w:rsidP="00A74E2B">
      <w:pPr>
        <w:pStyle w:val="Title"/>
        <w:ind w:left="2160"/>
        <w:jc w:val="left"/>
        <w:rPr>
          <w:rFonts w:eastAsia="??"/>
          <w:sz w:val="24"/>
          <w:lang w:val="de-DE"/>
        </w:rPr>
      </w:pPr>
      <w:r>
        <w:rPr>
          <w:b w:val="0"/>
          <w:sz w:val="24"/>
          <w:lang w:val="de-DE"/>
        </w:rPr>
        <w:t xml:space="preserve">RMB </w:t>
      </w:r>
      <w:r>
        <w:rPr>
          <w:rFonts w:eastAsia="Times New Roman"/>
          <w:b w:val="0"/>
          <w:sz w:val="24"/>
          <w:lang w:val="de-DE"/>
        </w:rPr>
        <w:t>6.</w:t>
      </w:r>
      <w:r w:rsidRPr="001D1435">
        <w:rPr>
          <w:rFonts w:eastAsia="Times New Roman"/>
          <w:b w:val="0"/>
          <w:sz w:val="24"/>
          <w:lang w:val="de-DE"/>
        </w:rPr>
        <w:t>50</w:t>
      </w:r>
      <w:r w:rsidRPr="00E03102">
        <w:rPr>
          <w:b w:val="0"/>
          <w:sz w:val="24"/>
          <w:lang w:val="de-DE"/>
        </w:rPr>
        <w:t xml:space="preserve"> = US$1.00</w:t>
      </w:r>
      <w:r w:rsidRPr="00E03102">
        <w:rPr>
          <w:b w:val="0"/>
          <w:sz w:val="24"/>
          <w:lang w:val="de-DE"/>
        </w:rPr>
        <w:br/>
        <w:t>15 mu = 1.0 hectare (ha)</w:t>
      </w:r>
      <w:r w:rsidRPr="00E03102">
        <w:rPr>
          <w:b w:val="0"/>
          <w:sz w:val="24"/>
          <w:lang w:val="de-DE"/>
        </w:rPr>
        <w:br/>
      </w:r>
      <w:r w:rsidRPr="00E03102">
        <w:rPr>
          <w:b w:val="0"/>
          <w:sz w:val="24"/>
          <w:lang w:val="de-DE"/>
        </w:rPr>
        <w:lastRenderedPageBreak/>
        <w:t>kg/mu x 15 = kg/ha</w:t>
      </w:r>
      <w:r w:rsidRPr="00E03102">
        <w:rPr>
          <w:b w:val="0"/>
          <w:sz w:val="24"/>
          <w:lang w:val="de-DE"/>
        </w:rPr>
        <w:br/>
      </w:r>
      <w:smartTag w:uri="urn:schemas-microsoft-com:office:smarttags" w:element="chmetcnv">
        <w:smartTagPr>
          <w:attr w:name="TCSC" w:val="0"/>
          <w:attr w:name="NumberType" w:val="1"/>
          <w:attr w:name="Negative" w:val="False"/>
          <w:attr w:name="HasSpace" w:val="True"/>
          <w:attr w:name="SourceValue" w:val="628"/>
          <w:attr w:name="UnitName" w:val="g"/>
        </w:smartTagPr>
        <w:r w:rsidRPr="00E03102">
          <w:rPr>
            <w:b w:val="0"/>
            <w:sz w:val="24"/>
            <w:lang w:val="de-DE"/>
          </w:rPr>
          <w:t>1.0 kg</w:t>
        </w:r>
      </w:smartTag>
      <w:r w:rsidRPr="00E03102">
        <w:rPr>
          <w:b w:val="0"/>
          <w:sz w:val="24"/>
          <w:lang w:val="de-DE"/>
        </w:rPr>
        <w:t xml:space="preserve"> = </w:t>
      </w:r>
      <w:smartTag w:uri="urn:schemas-microsoft-com:office:smarttags" w:element="chmetcnv">
        <w:smartTagPr>
          <w:attr w:name="TCSC" w:val="0"/>
          <w:attr w:name="NumberType" w:val="1"/>
          <w:attr w:name="Negative" w:val="False"/>
          <w:attr w:name="HasSpace" w:val="True"/>
          <w:attr w:name="SourceValue" w:val="628"/>
          <w:attr w:name="UnitName" w:val="g"/>
        </w:smartTagPr>
        <w:r w:rsidRPr="00E03102">
          <w:rPr>
            <w:b w:val="0"/>
            <w:sz w:val="24"/>
            <w:lang w:val="de-DE"/>
          </w:rPr>
          <w:t>2.2 lb</w:t>
        </w:r>
      </w:smartTag>
      <w:r w:rsidRPr="00E03102">
        <w:rPr>
          <w:b w:val="0"/>
          <w:sz w:val="24"/>
          <w:lang w:val="de-DE"/>
        </w:rPr>
        <w:br/>
        <w:t>6 mu = 1.0 acre (ac)</w:t>
      </w:r>
      <w:r w:rsidRPr="00E03102">
        <w:rPr>
          <w:b w:val="0"/>
          <w:sz w:val="24"/>
          <w:lang w:val="de-DE"/>
        </w:rPr>
        <w:br/>
        <w:t>kg/mu x 13.2 = lb/ac</w:t>
      </w:r>
      <w:r w:rsidRPr="00E03102">
        <w:rPr>
          <w:rFonts w:eastAsia="??"/>
          <w:sz w:val="24"/>
          <w:lang w:val="de-DE"/>
        </w:rPr>
        <w:t xml:space="preserve"> </w:t>
      </w:r>
    </w:p>
    <w:p w:rsidR="00B50488" w:rsidRPr="00A74E2B" w:rsidRDefault="00B50488" w:rsidP="00A74E2B">
      <w:pPr>
        <w:pStyle w:val="Title"/>
        <w:ind w:left="900" w:hanging="900"/>
        <w:jc w:val="both"/>
        <w:rPr>
          <w:rFonts w:eastAsia="Times New Roman"/>
          <w:b w:val="0"/>
          <w:sz w:val="24"/>
          <w:lang w:eastAsia="zh-CN"/>
        </w:rPr>
      </w:pPr>
      <w:r w:rsidRPr="001E1F0A">
        <w:rPr>
          <w:szCs w:val="24"/>
        </w:rPr>
        <w:br w:type="page"/>
      </w:r>
      <w:r w:rsidRPr="00A74E2B">
        <w:rPr>
          <w:rFonts w:eastAsia="Times New Roman"/>
          <w:b w:val="0"/>
          <w:sz w:val="24"/>
          <w:lang w:eastAsia="zh-CN"/>
        </w:rPr>
        <w:lastRenderedPageBreak/>
        <w:t xml:space="preserve">Table 1. Formula for the ASA-IM 32/6 feed used in the 2010 common carp 80:20 pond feeding </w:t>
      </w:r>
      <w:r>
        <w:rPr>
          <w:rFonts w:eastAsia="Times New Roman"/>
          <w:b w:val="0"/>
          <w:sz w:val="24"/>
          <w:lang w:eastAsia="zh-CN"/>
        </w:rPr>
        <w:t>demonstration</w:t>
      </w:r>
      <w:r w:rsidRPr="00A74E2B">
        <w:rPr>
          <w:rFonts w:eastAsia="Times New Roman"/>
          <w:b w:val="0"/>
          <w:sz w:val="24"/>
          <w:lang w:eastAsia="zh-CN"/>
        </w:rPr>
        <w:t xml:space="preserve"> with zero water discharge technology in Datong, Shanxi Province, China.  The 32/6 plant protein based fish feed was developed by ASA-IM, and has proven to be an outstanding growout feed for common carp and other omnivorous freshwater fish species.    </w:t>
      </w:r>
    </w:p>
    <w:p w:rsidR="00B50488" w:rsidRDefault="00B50488" w:rsidP="00C31274">
      <w:pPr>
        <w:pStyle w:val="Title"/>
        <w:pBdr>
          <w:bottom w:val="single" w:sz="12" w:space="1" w:color="auto"/>
        </w:pBdr>
        <w:ind w:left="900" w:hanging="900"/>
        <w:jc w:val="both"/>
        <w:rPr>
          <w:b w:val="0"/>
          <w:sz w:val="24"/>
        </w:rPr>
      </w:pPr>
    </w:p>
    <w:p w:rsidR="00B50488" w:rsidRDefault="00B50488" w:rsidP="00C31274">
      <w:pPr>
        <w:pStyle w:val="Title"/>
        <w:jc w:val="both"/>
        <w:rPr>
          <w:b w:val="0"/>
          <w:sz w:val="24"/>
        </w:rPr>
      </w:pPr>
    </w:p>
    <w:p w:rsidR="00B50488" w:rsidRDefault="00B50488" w:rsidP="00C31274">
      <w:pPr>
        <w:pStyle w:val="Title"/>
        <w:pBdr>
          <w:bottom w:val="single" w:sz="12" w:space="1" w:color="auto"/>
        </w:pBdr>
        <w:tabs>
          <w:tab w:val="left" w:pos="360"/>
          <w:tab w:val="left" w:pos="5040"/>
        </w:tabs>
        <w:jc w:val="both"/>
        <w:rPr>
          <w:b w:val="0"/>
          <w:sz w:val="24"/>
        </w:rPr>
      </w:pPr>
      <w:r>
        <w:rPr>
          <w:b w:val="0"/>
          <w:sz w:val="24"/>
        </w:rPr>
        <w:tab/>
        <w:t>Ingredient</w:t>
      </w:r>
      <w:r>
        <w:rPr>
          <w:b w:val="0"/>
          <w:sz w:val="24"/>
        </w:rPr>
        <w:tab/>
        <w:t xml:space="preserve"> Percent of total</w:t>
      </w:r>
    </w:p>
    <w:p w:rsidR="00B50488" w:rsidRDefault="00B50488" w:rsidP="00C31274">
      <w:pPr>
        <w:pStyle w:val="Title"/>
        <w:pBdr>
          <w:bottom w:val="single" w:sz="12" w:space="1" w:color="auto"/>
        </w:pBdr>
        <w:jc w:val="both"/>
        <w:rPr>
          <w:b w:val="0"/>
          <w:sz w:val="24"/>
        </w:rPr>
      </w:pPr>
    </w:p>
    <w:p w:rsidR="00B50488" w:rsidRDefault="00B50488" w:rsidP="00C31274">
      <w:pPr>
        <w:pStyle w:val="Title"/>
        <w:jc w:val="both"/>
        <w:rPr>
          <w:b w:val="0"/>
          <w:sz w:val="24"/>
        </w:rPr>
      </w:pPr>
    </w:p>
    <w:p w:rsidR="00B50488" w:rsidRDefault="00B50488" w:rsidP="00C347AC">
      <w:pPr>
        <w:pStyle w:val="Subtitle"/>
        <w:tabs>
          <w:tab w:val="clear" w:pos="5400"/>
          <w:tab w:val="left" w:pos="5580"/>
        </w:tabs>
        <w:spacing w:line="360" w:lineRule="auto"/>
      </w:pPr>
      <w:r>
        <w:tab/>
      </w:r>
      <w:r w:rsidRPr="009C4AB2">
        <w:t>Soybean Meal 4</w:t>
      </w:r>
      <w:r>
        <w:t>6%</w:t>
      </w:r>
      <w:r w:rsidRPr="009C4AB2">
        <w:tab/>
        <w:t xml:space="preserve"> </w:t>
      </w:r>
      <w:r>
        <w:t>4</w:t>
      </w:r>
      <w:r>
        <w:rPr>
          <w:rFonts w:ascii="SimSun" w:hAnsi="SimSun"/>
          <w:lang w:eastAsia="zh-CN"/>
        </w:rPr>
        <w:t>3</w:t>
      </w:r>
      <w:r>
        <w:t>.00</w:t>
      </w:r>
    </w:p>
    <w:p w:rsidR="00B50488" w:rsidRDefault="00B50488" w:rsidP="00C347AC">
      <w:pPr>
        <w:pStyle w:val="Subtitle"/>
        <w:tabs>
          <w:tab w:val="clear" w:pos="5400"/>
          <w:tab w:val="left" w:pos="5580"/>
        </w:tabs>
        <w:spacing w:line="360" w:lineRule="auto"/>
      </w:pPr>
      <w:r>
        <w:tab/>
        <w:t>Wheat Flour 13.2%</w:t>
      </w:r>
      <w:r>
        <w:tab/>
        <w:t xml:space="preserve"> 10.00</w:t>
      </w:r>
    </w:p>
    <w:p w:rsidR="00B50488" w:rsidRDefault="00B50488" w:rsidP="00C347AC">
      <w:pPr>
        <w:pStyle w:val="Subtitle"/>
        <w:tabs>
          <w:tab w:val="clear" w:pos="5400"/>
          <w:tab w:val="left" w:pos="5580"/>
        </w:tabs>
        <w:spacing w:line="360" w:lineRule="auto"/>
      </w:pPr>
      <w:r>
        <w:tab/>
        <w:t>Wheat Midds 16%</w:t>
      </w:r>
      <w:r>
        <w:tab/>
        <w:t xml:space="preserve"> 3</w:t>
      </w:r>
      <w:r>
        <w:rPr>
          <w:rFonts w:ascii="SimSun" w:hAnsi="SimSun"/>
          <w:lang w:eastAsia="zh-CN"/>
        </w:rPr>
        <w:t>1</w:t>
      </w:r>
      <w:r>
        <w:t>.</w:t>
      </w:r>
      <w:r>
        <w:rPr>
          <w:rFonts w:ascii="SimSun" w:hAnsi="SimSun"/>
          <w:lang w:eastAsia="zh-CN"/>
        </w:rPr>
        <w:t>3</w:t>
      </w:r>
      <w:r>
        <w:t>0</w:t>
      </w:r>
      <w:r>
        <w:tab/>
      </w:r>
    </w:p>
    <w:p w:rsidR="00B50488" w:rsidRDefault="00B50488" w:rsidP="00C347AC">
      <w:pPr>
        <w:pStyle w:val="Subtitle"/>
        <w:tabs>
          <w:tab w:val="clear" w:pos="5400"/>
          <w:tab w:val="left" w:pos="5580"/>
        </w:tabs>
        <w:spacing w:line="360" w:lineRule="auto"/>
        <w:rPr>
          <w:szCs w:val="24"/>
        </w:rPr>
      </w:pPr>
      <w:r>
        <w:rPr>
          <w:szCs w:val="24"/>
        </w:rPr>
        <w:tab/>
      </w:r>
      <w:r w:rsidRPr="009C4AB2">
        <w:rPr>
          <w:szCs w:val="24"/>
        </w:rPr>
        <w:t>Corn Gluten Meal 6</w:t>
      </w:r>
      <w:r>
        <w:rPr>
          <w:szCs w:val="24"/>
        </w:rPr>
        <w:t>1</w:t>
      </w:r>
      <w:r w:rsidRPr="009C4AB2">
        <w:rPr>
          <w:szCs w:val="24"/>
        </w:rPr>
        <w:t>%</w:t>
      </w:r>
      <w:r w:rsidRPr="009C4AB2">
        <w:rPr>
          <w:szCs w:val="24"/>
        </w:rPr>
        <w:tab/>
      </w:r>
      <w:r>
        <w:rPr>
          <w:szCs w:val="24"/>
        </w:rPr>
        <w:t xml:space="preserve">   </w:t>
      </w:r>
      <w:r>
        <w:rPr>
          <w:rFonts w:ascii="SimSun" w:hAnsi="SimSun"/>
          <w:szCs w:val="24"/>
          <w:lang w:eastAsia="zh-CN"/>
        </w:rPr>
        <w:t>4</w:t>
      </w:r>
      <w:r>
        <w:rPr>
          <w:szCs w:val="24"/>
        </w:rPr>
        <w:t>.00</w:t>
      </w:r>
    </w:p>
    <w:p w:rsidR="00B50488" w:rsidRDefault="00B50488" w:rsidP="00C347AC">
      <w:pPr>
        <w:tabs>
          <w:tab w:val="left" w:pos="360"/>
          <w:tab w:val="left" w:pos="5580"/>
        </w:tabs>
        <w:spacing w:line="360" w:lineRule="auto"/>
        <w:ind w:right="-720"/>
        <w:rPr>
          <w:sz w:val="24"/>
        </w:rPr>
      </w:pPr>
      <w:r>
        <w:rPr>
          <w:szCs w:val="24"/>
        </w:rPr>
        <w:tab/>
      </w:r>
      <w:r>
        <w:rPr>
          <w:sz w:val="24"/>
        </w:rPr>
        <w:t>Blood Meal, Spray Dried 90</w:t>
      </w:r>
      <w:r>
        <w:rPr>
          <w:sz w:val="24"/>
        </w:rPr>
        <w:tab/>
        <w:t xml:space="preserve">   </w:t>
      </w:r>
      <w:r>
        <w:rPr>
          <w:rFonts w:ascii="SimSun" w:hAnsi="SimSun"/>
          <w:sz w:val="24"/>
          <w:lang w:eastAsia="zh-CN"/>
        </w:rPr>
        <w:t>2</w:t>
      </w:r>
      <w:r>
        <w:rPr>
          <w:sz w:val="24"/>
        </w:rPr>
        <w:t>.00</w:t>
      </w:r>
    </w:p>
    <w:p w:rsidR="00B50488" w:rsidRDefault="00B50488" w:rsidP="00A37FD4">
      <w:pPr>
        <w:tabs>
          <w:tab w:val="left" w:pos="360"/>
          <w:tab w:val="left" w:pos="5580"/>
        </w:tabs>
        <w:spacing w:line="360" w:lineRule="auto"/>
        <w:ind w:right="-720"/>
        <w:rPr>
          <w:sz w:val="24"/>
        </w:rPr>
      </w:pPr>
      <w:r>
        <w:rPr>
          <w:sz w:val="24"/>
        </w:rPr>
        <w:tab/>
        <w:t>Soy Oil</w:t>
      </w:r>
      <w:r>
        <w:rPr>
          <w:sz w:val="24"/>
        </w:rPr>
        <w:tab/>
        <w:t xml:space="preserve">   </w:t>
      </w:r>
      <w:r>
        <w:rPr>
          <w:rFonts w:ascii="SimSun" w:hAnsi="SimSun"/>
          <w:sz w:val="24"/>
          <w:lang w:eastAsia="zh-CN"/>
        </w:rPr>
        <w:t>1</w:t>
      </w:r>
      <w:r>
        <w:rPr>
          <w:sz w:val="24"/>
        </w:rPr>
        <w:t>.</w:t>
      </w:r>
      <w:r>
        <w:rPr>
          <w:rFonts w:ascii="SimSun" w:hAnsi="SimSun"/>
          <w:sz w:val="24"/>
          <w:lang w:eastAsia="zh-CN"/>
        </w:rPr>
        <w:t>8</w:t>
      </w:r>
      <w:r>
        <w:rPr>
          <w:sz w:val="24"/>
        </w:rPr>
        <w:t>0</w:t>
      </w:r>
    </w:p>
    <w:p w:rsidR="00B50488" w:rsidRPr="007A0C67" w:rsidRDefault="00B50488" w:rsidP="00A37FD4">
      <w:pPr>
        <w:tabs>
          <w:tab w:val="left" w:pos="360"/>
          <w:tab w:val="left" w:pos="5580"/>
        </w:tabs>
        <w:spacing w:line="360" w:lineRule="auto"/>
        <w:ind w:right="-720"/>
        <w:rPr>
          <w:rFonts w:eastAsia="Times New Roman"/>
          <w:sz w:val="24"/>
          <w:szCs w:val="24"/>
          <w:lang w:eastAsia="zh-CN"/>
        </w:rPr>
      </w:pPr>
      <w:r>
        <w:rPr>
          <w:sz w:val="24"/>
        </w:rPr>
        <w:tab/>
        <w:t>Calcium Phosphate Mono – 21%P</w:t>
      </w:r>
      <w:r>
        <w:rPr>
          <w:sz w:val="24"/>
        </w:rPr>
        <w:tab/>
        <w:t xml:space="preserve">   </w:t>
      </w:r>
      <w:r>
        <w:rPr>
          <w:rFonts w:ascii="SimSun" w:hAnsi="SimSun"/>
          <w:sz w:val="24"/>
          <w:lang w:eastAsia="zh-CN"/>
        </w:rPr>
        <w:t>1</w:t>
      </w:r>
      <w:r>
        <w:rPr>
          <w:sz w:val="24"/>
        </w:rPr>
        <w:t>.</w:t>
      </w:r>
      <w:r>
        <w:rPr>
          <w:rFonts w:ascii="SimSun" w:hAnsi="SimSun"/>
          <w:sz w:val="24"/>
          <w:lang w:eastAsia="zh-CN"/>
        </w:rPr>
        <w:t>92</w:t>
      </w:r>
    </w:p>
    <w:p w:rsidR="00B50488" w:rsidRPr="009C4AB2" w:rsidRDefault="00B50488" w:rsidP="00C347AC">
      <w:pPr>
        <w:pStyle w:val="Subtitle"/>
        <w:tabs>
          <w:tab w:val="clear" w:pos="5400"/>
          <w:tab w:val="left" w:pos="5580"/>
        </w:tabs>
        <w:spacing w:line="360" w:lineRule="auto"/>
        <w:rPr>
          <w:b/>
          <w:i/>
        </w:rPr>
      </w:pPr>
      <w:r>
        <w:rPr>
          <w:szCs w:val="24"/>
        </w:rPr>
        <w:tab/>
        <w:t>Fish Meal, Anchovy 64</w:t>
      </w:r>
      <w:r>
        <w:rPr>
          <w:szCs w:val="24"/>
        </w:rPr>
        <w:tab/>
      </w:r>
      <w:r w:rsidRPr="009C4AB2">
        <w:rPr>
          <w:szCs w:val="24"/>
        </w:rPr>
        <w:t xml:space="preserve"> </w:t>
      </w:r>
      <w:r>
        <w:rPr>
          <w:szCs w:val="24"/>
        </w:rPr>
        <w:t xml:space="preserve">  2.</w:t>
      </w:r>
      <w:r>
        <w:rPr>
          <w:rFonts w:ascii="SimSun" w:hAnsi="SimSun"/>
          <w:szCs w:val="24"/>
          <w:lang w:eastAsia="zh-CN"/>
        </w:rPr>
        <w:t>5</w:t>
      </w:r>
      <w:r>
        <w:rPr>
          <w:szCs w:val="24"/>
        </w:rPr>
        <w:t>0</w:t>
      </w:r>
      <w:r w:rsidRPr="009C4AB2">
        <w:rPr>
          <w:b/>
          <w:i/>
        </w:rPr>
        <w:t xml:space="preserve"> </w:t>
      </w:r>
    </w:p>
    <w:p w:rsidR="00B50488" w:rsidRPr="007A0C67" w:rsidRDefault="00B50488" w:rsidP="00C347AC">
      <w:pPr>
        <w:tabs>
          <w:tab w:val="left" w:pos="360"/>
          <w:tab w:val="left" w:pos="5580"/>
        </w:tabs>
        <w:spacing w:line="360" w:lineRule="auto"/>
        <w:ind w:right="-720"/>
        <w:rPr>
          <w:sz w:val="24"/>
          <w:szCs w:val="24"/>
        </w:rPr>
      </w:pPr>
      <w:r w:rsidRPr="009C4AB2">
        <w:rPr>
          <w:sz w:val="24"/>
          <w:szCs w:val="24"/>
        </w:rPr>
        <w:tab/>
      </w:r>
      <w:r w:rsidRPr="007A0C67">
        <w:rPr>
          <w:sz w:val="24"/>
          <w:szCs w:val="24"/>
        </w:rPr>
        <w:t>Fish Oil</w:t>
      </w:r>
      <w:r w:rsidRPr="007A0C67">
        <w:rPr>
          <w:sz w:val="24"/>
          <w:szCs w:val="24"/>
        </w:rPr>
        <w:tab/>
        <w:t xml:space="preserve">   1.00</w:t>
      </w:r>
    </w:p>
    <w:p w:rsidR="00B50488" w:rsidRPr="005E3FAF" w:rsidRDefault="00B50488" w:rsidP="00C347AC">
      <w:pPr>
        <w:tabs>
          <w:tab w:val="left" w:pos="360"/>
          <w:tab w:val="left" w:pos="5580"/>
        </w:tabs>
        <w:spacing w:line="360" w:lineRule="auto"/>
        <w:ind w:right="-720"/>
        <w:rPr>
          <w:sz w:val="24"/>
          <w:szCs w:val="24"/>
          <w:lang w:val="es-MX"/>
        </w:rPr>
      </w:pPr>
      <w:r w:rsidRPr="007A0C67">
        <w:rPr>
          <w:sz w:val="24"/>
          <w:szCs w:val="24"/>
        </w:rPr>
        <w:tab/>
      </w:r>
      <w:r w:rsidRPr="005E3FAF">
        <w:rPr>
          <w:sz w:val="24"/>
          <w:szCs w:val="24"/>
          <w:lang w:val="es-MX"/>
        </w:rPr>
        <w:t>Soy Lecithin</w:t>
      </w:r>
      <w:r w:rsidRPr="005E3FAF">
        <w:rPr>
          <w:sz w:val="24"/>
          <w:szCs w:val="24"/>
          <w:lang w:val="es-MX"/>
        </w:rPr>
        <w:tab/>
        <w:t xml:space="preserve">   1.</w:t>
      </w:r>
      <w:r w:rsidRPr="005E3FAF">
        <w:rPr>
          <w:rFonts w:ascii="SimSun" w:hAnsi="SimSun"/>
          <w:sz w:val="24"/>
          <w:szCs w:val="24"/>
          <w:lang w:val="es-MX" w:eastAsia="zh-CN"/>
        </w:rPr>
        <w:t>5</w:t>
      </w:r>
      <w:r w:rsidRPr="005E3FAF">
        <w:rPr>
          <w:sz w:val="24"/>
          <w:szCs w:val="24"/>
          <w:lang w:val="es-MX"/>
        </w:rPr>
        <w:t>0</w:t>
      </w:r>
      <w:r w:rsidRPr="005E3FAF">
        <w:rPr>
          <w:sz w:val="24"/>
          <w:szCs w:val="24"/>
          <w:lang w:val="es-MX"/>
        </w:rPr>
        <w:tab/>
      </w:r>
    </w:p>
    <w:p w:rsidR="00B50488" w:rsidRPr="00C347AC" w:rsidRDefault="00B50488" w:rsidP="00C347AC">
      <w:pPr>
        <w:tabs>
          <w:tab w:val="left" w:pos="360"/>
          <w:tab w:val="left" w:pos="5580"/>
        </w:tabs>
        <w:spacing w:line="360" w:lineRule="auto"/>
        <w:ind w:right="-720"/>
        <w:rPr>
          <w:sz w:val="24"/>
          <w:lang w:val="es-MX"/>
        </w:rPr>
      </w:pPr>
      <w:r w:rsidRPr="005E3FAF">
        <w:rPr>
          <w:sz w:val="24"/>
          <w:szCs w:val="24"/>
          <w:lang w:val="es-MX"/>
        </w:rPr>
        <w:tab/>
      </w:r>
      <w:r w:rsidRPr="00C347AC">
        <w:rPr>
          <w:sz w:val="24"/>
          <w:lang w:val="es-MX"/>
        </w:rPr>
        <w:t>Vit PMX F-2</w:t>
      </w:r>
      <w:r w:rsidRPr="00C347AC">
        <w:rPr>
          <w:sz w:val="24"/>
          <w:lang w:val="es-MX"/>
        </w:rPr>
        <w:tab/>
        <w:t xml:space="preserve">   0.50 </w:t>
      </w:r>
    </w:p>
    <w:p w:rsidR="00B50488" w:rsidRDefault="00B50488" w:rsidP="00C347AC">
      <w:pPr>
        <w:tabs>
          <w:tab w:val="left" w:pos="360"/>
          <w:tab w:val="left" w:pos="5580"/>
        </w:tabs>
        <w:spacing w:line="360" w:lineRule="auto"/>
        <w:ind w:right="-720"/>
        <w:rPr>
          <w:sz w:val="24"/>
        </w:rPr>
      </w:pPr>
      <w:r w:rsidRPr="00C347AC">
        <w:rPr>
          <w:sz w:val="24"/>
          <w:lang w:val="es-MX"/>
        </w:rPr>
        <w:tab/>
      </w:r>
      <w:r>
        <w:rPr>
          <w:sz w:val="24"/>
        </w:rPr>
        <w:t>Min PMX F-1</w:t>
      </w:r>
      <w:r>
        <w:rPr>
          <w:sz w:val="24"/>
        </w:rPr>
        <w:tab/>
        <w:t xml:space="preserve">   0.25</w:t>
      </w:r>
    </w:p>
    <w:p w:rsidR="00B50488" w:rsidRPr="007A0C67" w:rsidRDefault="00B50488" w:rsidP="00C347AC">
      <w:pPr>
        <w:tabs>
          <w:tab w:val="left" w:pos="360"/>
          <w:tab w:val="left" w:pos="5580"/>
        </w:tabs>
        <w:spacing w:line="360" w:lineRule="auto"/>
        <w:ind w:right="-720"/>
        <w:rPr>
          <w:rFonts w:eastAsia="Times New Roman"/>
          <w:sz w:val="24"/>
          <w:lang w:eastAsia="zh-CN"/>
        </w:rPr>
      </w:pPr>
      <w:r>
        <w:rPr>
          <w:sz w:val="24"/>
        </w:rPr>
        <w:tab/>
        <w:t>DL-Methionine 99%</w:t>
      </w:r>
      <w:r>
        <w:rPr>
          <w:sz w:val="24"/>
        </w:rPr>
        <w:tab/>
        <w:t xml:space="preserve">   0.1</w:t>
      </w:r>
      <w:r>
        <w:rPr>
          <w:rFonts w:ascii="SimSun" w:hAnsi="SimSun"/>
          <w:sz w:val="24"/>
          <w:lang w:eastAsia="zh-CN"/>
        </w:rPr>
        <w:t>3</w:t>
      </w:r>
    </w:p>
    <w:p w:rsidR="00B50488" w:rsidRPr="007A0C67" w:rsidRDefault="00B50488" w:rsidP="00C347AC">
      <w:pPr>
        <w:tabs>
          <w:tab w:val="left" w:pos="360"/>
          <w:tab w:val="left" w:pos="5580"/>
        </w:tabs>
        <w:spacing w:line="360" w:lineRule="auto"/>
        <w:ind w:right="-720"/>
        <w:rPr>
          <w:rFonts w:eastAsia="Times New Roman"/>
          <w:sz w:val="24"/>
          <w:lang w:eastAsia="zh-CN"/>
        </w:rPr>
      </w:pPr>
      <w:r>
        <w:rPr>
          <w:sz w:val="24"/>
        </w:rPr>
        <w:tab/>
        <w:t>Choline Chloride 50%</w:t>
      </w:r>
      <w:r>
        <w:rPr>
          <w:sz w:val="24"/>
        </w:rPr>
        <w:tab/>
        <w:t xml:space="preserve">   0.0</w:t>
      </w:r>
      <w:r>
        <w:rPr>
          <w:rFonts w:ascii="SimSun" w:hAnsi="SimSun"/>
          <w:sz w:val="24"/>
          <w:lang w:eastAsia="zh-CN"/>
        </w:rPr>
        <w:t>3</w:t>
      </w:r>
    </w:p>
    <w:p w:rsidR="00B50488" w:rsidRDefault="00B50488" w:rsidP="00C347AC">
      <w:pPr>
        <w:tabs>
          <w:tab w:val="left" w:pos="360"/>
          <w:tab w:val="left" w:pos="5580"/>
        </w:tabs>
        <w:spacing w:line="360" w:lineRule="auto"/>
        <w:ind w:right="-720"/>
        <w:rPr>
          <w:sz w:val="24"/>
        </w:rPr>
      </w:pPr>
      <w:r>
        <w:rPr>
          <w:sz w:val="24"/>
        </w:rPr>
        <w:tab/>
        <w:t>Stay C 35%</w:t>
      </w:r>
      <w:r>
        <w:rPr>
          <w:sz w:val="24"/>
        </w:rPr>
        <w:tab/>
        <w:t xml:space="preserve">   0.03                </w:t>
      </w:r>
    </w:p>
    <w:p w:rsidR="00B50488" w:rsidRDefault="00B50488" w:rsidP="00C347AC">
      <w:pPr>
        <w:tabs>
          <w:tab w:val="left" w:pos="360"/>
          <w:tab w:val="left" w:pos="5580"/>
        </w:tabs>
        <w:spacing w:line="360" w:lineRule="auto"/>
        <w:ind w:right="-720"/>
        <w:rPr>
          <w:sz w:val="24"/>
        </w:rPr>
      </w:pPr>
      <w:r>
        <w:rPr>
          <w:sz w:val="24"/>
        </w:rPr>
        <w:tab/>
        <w:t>Antioxidant</w:t>
      </w:r>
      <w:r>
        <w:rPr>
          <w:sz w:val="24"/>
        </w:rPr>
        <w:tab/>
        <w:t xml:space="preserve">   0.02</w:t>
      </w:r>
      <w:r>
        <w:rPr>
          <w:sz w:val="24"/>
        </w:rPr>
        <w:tab/>
      </w:r>
    </w:p>
    <w:p w:rsidR="00B50488" w:rsidRDefault="00B50488" w:rsidP="00C347AC">
      <w:pPr>
        <w:tabs>
          <w:tab w:val="left" w:pos="360"/>
          <w:tab w:val="left" w:pos="5580"/>
        </w:tabs>
        <w:spacing w:line="360" w:lineRule="auto"/>
        <w:ind w:right="-720"/>
        <w:rPr>
          <w:sz w:val="24"/>
        </w:rPr>
      </w:pPr>
      <w:r>
        <w:rPr>
          <w:sz w:val="24"/>
        </w:rPr>
        <w:tab/>
        <w:t>Mycotoxin Binder</w:t>
      </w:r>
      <w:r>
        <w:rPr>
          <w:sz w:val="24"/>
        </w:rPr>
        <w:tab/>
        <w:t xml:space="preserve">   0.01</w:t>
      </w:r>
    </w:p>
    <w:p w:rsidR="00B50488" w:rsidRDefault="00B50488" w:rsidP="00C347AC">
      <w:pPr>
        <w:tabs>
          <w:tab w:val="left" w:pos="360"/>
          <w:tab w:val="left" w:pos="5580"/>
        </w:tabs>
        <w:spacing w:line="360" w:lineRule="auto"/>
        <w:ind w:right="-720"/>
        <w:rPr>
          <w:sz w:val="24"/>
        </w:rPr>
      </w:pPr>
      <w:r>
        <w:rPr>
          <w:sz w:val="24"/>
        </w:rPr>
        <w:tab/>
        <w:t>Mold Inhibitor</w:t>
      </w:r>
      <w:r>
        <w:rPr>
          <w:sz w:val="24"/>
        </w:rPr>
        <w:tab/>
        <w:t xml:space="preserve">   0.01 </w:t>
      </w:r>
    </w:p>
    <w:p w:rsidR="00B50488" w:rsidRPr="009E14CE" w:rsidRDefault="00B50488" w:rsidP="00C347AC">
      <w:pPr>
        <w:tabs>
          <w:tab w:val="left" w:pos="360"/>
          <w:tab w:val="left" w:pos="5310"/>
          <w:tab w:val="left" w:pos="5580"/>
        </w:tabs>
        <w:spacing w:line="360" w:lineRule="auto"/>
        <w:ind w:right="-720"/>
        <w:rPr>
          <w:sz w:val="24"/>
          <w:szCs w:val="24"/>
        </w:rPr>
      </w:pPr>
      <w:r>
        <w:tab/>
      </w:r>
      <w:r w:rsidRPr="009E14CE">
        <w:rPr>
          <w:sz w:val="24"/>
          <w:szCs w:val="24"/>
        </w:rPr>
        <w:t>TOTAL</w:t>
      </w:r>
      <w:r w:rsidRPr="009E14CE">
        <w:rPr>
          <w:sz w:val="24"/>
          <w:szCs w:val="24"/>
        </w:rPr>
        <w:tab/>
        <w:t xml:space="preserve"> </w:t>
      </w:r>
      <w:r>
        <w:rPr>
          <w:sz w:val="24"/>
          <w:szCs w:val="24"/>
        </w:rPr>
        <w:t xml:space="preserve">   </w:t>
      </w:r>
      <w:r w:rsidRPr="009E14CE">
        <w:rPr>
          <w:sz w:val="24"/>
          <w:szCs w:val="24"/>
        </w:rPr>
        <w:t>100.00</w:t>
      </w:r>
    </w:p>
    <w:p w:rsidR="00B50488" w:rsidRDefault="00B50488" w:rsidP="00C31274">
      <w:pPr>
        <w:pStyle w:val="Title"/>
        <w:jc w:val="both"/>
        <w:rPr>
          <w:sz w:val="24"/>
        </w:rPr>
      </w:pPr>
      <w:r>
        <w:rPr>
          <w:sz w:val="24"/>
        </w:rPr>
        <w:t>________________________________________________________________________</w:t>
      </w:r>
    </w:p>
    <w:p w:rsidR="00B50488" w:rsidRDefault="00B50488" w:rsidP="00C31274">
      <w:pPr>
        <w:pStyle w:val="Title"/>
        <w:jc w:val="both"/>
        <w:rPr>
          <w:sz w:val="24"/>
        </w:rPr>
      </w:pPr>
    </w:p>
    <w:p w:rsidR="00B50488" w:rsidRDefault="00B50488" w:rsidP="00C31274">
      <w:pPr>
        <w:pStyle w:val="Title"/>
        <w:jc w:val="both"/>
        <w:rPr>
          <w:b w:val="0"/>
          <w:sz w:val="24"/>
        </w:rPr>
      </w:pPr>
    </w:p>
    <w:p w:rsidR="00B50488" w:rsidRPr="004646F4" w:rsidRDefault="00B50488" w:rsidP="00FD1733">
      <w:pPr>
        <w:pStyle w:val="Title"/>
        <w:ind w:left="900" w:hanging="900"/>
        <w:jc w:val="both"/>
        <w:rPr>
          <w:b w:val="0"/>
          <w:sz w:val="24"/>
          <w:szCs w:val="24"/>
        </w:rPr>
      </w:pPr>
      <w:r>
        <w:rPr>
          <w:b w:val="0"/>
          <w:sz w:val="24"/>
        </w:rPr>
        <w:br w:type="page"/>
      </w:r>
      <w:r w:rsidRPr="004646F4">
        <w:rPr>
          <w:b w:val="0"/>
          <w:sz w:val="24"/>
          <w:szCs w:val="24"/>
        </w:rPr>
        <w:lastRenderedPageBreak/>
        <w:t xml:space="preserve">Table 2. Calculated nutritional profile of the ASA-IM 32/6, soybean </w:t>
      </w:r>
      <w:r>
        <w:rPr>
          <w:b w:val="0"/>
          <w:sz w:val="24"/>
          <w:szCs w:val="24"/>
        </w:rPr>
        <w:t>meal based feed used in the 20</w:t>
      </w:r>
      <w:r w:rsidRPr="00012832">
        <w:rPr>
          <w:b w:val="0"/>
          <w:sz w:val="24"/>
          <w:szCs w:val="24"/>
        </w:rPr>
        <w:t>10</w:t>
      </w:r>
      <w:r w:rsidRPr="004646F4">
        <w:rPr>
          <w:b w:val="0"/>
          <w:sz w:val="24"/>
          <w:szCs w:val="24"/>
        </w:rPr>
        <w:t xml:space="preserve"> common carp pond feeding </w:t>
      </w:r>
      <w:r>
        <w:rPr>
          <w:b w:val="0"/>
          <w:sz w:val="24"/>
          <w:szCs w:val="24"/>
        </w:rPr>
        <w:t>demonstration</w:t>
      </w:r>
      <w:r w:rsidRPr="004646F4">
        <w:rPr>
          <w:b w:val="0"/>
          <w:sz w:val="24"/>
          <w:szCs w:val="24"/>
        </w:rPr>
        <w:t xml:space="preserve"> in Datong, Shanxi Province, China.  </w:t>
      </w:r>
    </w:p>
    <w:p w:rsidR="00B50488" w:rsidRDefault="00B50488" w:rsidP="00490429">
      <w:pPr>
        <w:pStyle w:val="Title"/>
        <w:pBdr>
          <w:bottom w:val="single" w:sz="12" w:space="1" w:color="auto"/>
        </w:pBdr>
        <w:ind w:left="900" w:hanging="900"/>
        <w:jc w:val="both"/>
        <w:rPr>
          <w:b w:val="0"/>
          <w:sz w:val="24"/>
        </w:rPr>
      </w:pPr>
    </w:p>
    <w:p w:rsidR="00B50488" w:rsidRDefault="00B50488" w:rsidP="00490429">
      <w:pPr>
        <w:pStyle w:val="Title"/>
        <w:jc w:val="both"/>
        <w:rPr>
          <w:b w:val="0"/>
          <w:sz w:val="24"/>
        </w:rPr>
      </w:pPr>
    </w:p>
    <w:p w:rsidR="00B50488" w:rsidRPr="00490429" w:rsidRDefault="00B50488" w:rsidP="00490429">
      <w:pPr>
        <w:pStyle w:val="Title"/>
        <w:pBdr>
          <w:bottom w:val="single" w:sz="12" w:space="1" w:color="auto"/>
        </w:pBdr>
        <w:tabs>
          <w:tab w:val="left" w:pos="240"/>
          <w:tab w:val="left" w:pos="4800"/>
        </w:tabs>
        <w:jc w:val="both"/>
        <w:rPr>
          <w:rFonts w:eastAsia="Times New Roman"/>
          <w:b w:val="0"/>
          <w:sz w:val="24"/>
          <w:lang w:eastAsia="zh-CN"/>
        </w:rPr>
      </w:pPr>
      <w:r>
        <w:rPr>
          <w:b w:val="0"/>
          <w:sz w:val="24"/>
        </w:rPr>
        <w:tab/>
      </w:r>
      <w:r w:rsidRPr="00490429">
        <w:rPr>
          <w:rFonts w:eastAsia="Times New Roman"/>
          <w:b w:val="0"/>
          <w:sz w:val="24"/>
          <w:lang w:eastAsia="zh-CN"/>
        </w:rPr>
        <w:t>Nutrient</w:t>
      </w:r>
      <w:r>
        <w:rPr>
          <w:b w:val="0"/>
          <w:sz w:val="24"/>
        </w:rPr>
        <w:tab/>
      </w:r>
      <w:r>
        <w:rPr>
          <w:rFonts w:eastAsia="Times New Roman"/>
          <w:b w:val="0"/>
          <w:sz w:val="24"/>
          <w:lang w:eastAsia="zh-CN"/>
        </w:rPr>
        <w:t>Amount</w:t>
      </w:r>
      <w:r>
        <w:rPr>
          <w:rFonts w:eastAsia="Times New Roman"/>
          <w:b w:val="0"/>
          <w:sz w:val="24"/>
          <w:lang w:eastAsia="zh-CN"/>
        </w:rPr>
        <w:tab/>
      </w:r>
      <w:r>
        <w:rPr>
          <w:rFonts w:eastAsia="Times New Roman"/>
          <w:b w:val="0"/>
          <w:sz w:val="24"/>
          <w:lang w:eastAsia="zh-CN"/>
        </w:rPr>
        <w:tab/>
      </w:r>
      <w:r>
        <w:rPr>
          <w:rFonts w:eastAsia="Times New Roman"/>
          <w:b w:val="0"/>
          <w:sz w:val="24"/>
          <w:lang w:eastAsia="zh-CN"/>
        </w:rPr>
        <w:tab/>
        <w:t>Unit</w:t>
      </w:r>
    </w:p>
    <w:p w:rsidR="00B50488" w:rsidRDefault="00B50488" w:rsidP="00490429">
      <w:pPr>
        <w:pStyle w:val="Title"/>
        <w:pBdr>
          <w:bottom w:val="single" w:sz="12" w:space="1" w:color="auto"/>
        </w:pBdr>
        <w:jc w:val="both"/>
        <w:rPr>
          <w:b w:val="0"/>
          <w:sz w:val="24"/>
        </w:rPr>
      </w:pPr>
    </w:p>
    <w:p w:rsidR="00B50488" w:rsidRDefault="00B50488" w:rsidP="00490429">
      <w:pPr>
        <w:pStyle w:val="Title"/>
        <w:jc w:val="both"/>
        <w:rPr>
          <w:b w:val="0"/>
          <w:sz w:val="24"/>
        </w:rPr>
      </w:pPr>
    </w:p>
    <w:tbl>
      <w:tblPr>
        <w:tblW w:w="8663" w:type="dxa"/>
        <w:tblInd w:w="92" w:type="dxa"/>
        <w:tblLook w:val="0000"/>
      </w:tblPr>
      <w:tblGrid>
        <w:gridCol w:w="4694"/>
        <w:gridCol w:w="2552"/>
        <w:gridCol w:w="1417"/>
      </w:tblGrid>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DE Fish</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2554.36</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kcal/kg</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NFE</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39.25</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Starch</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19.89</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*Protein</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32.02</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Protein, dig.</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30.01</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Fish Protein</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1.61</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Soy Protein</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19.78</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*Fat</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5.99</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 3</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0.64</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 6</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2.39</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Fiber</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4.65</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*Ash</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6.53</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Calcium</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0.56</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Phos Avail</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0.60</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Iron</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516.97</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Copper</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33.11</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Zinc</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131.03</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ppm</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Selenium</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0.87</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ppm</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Moisture</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10.10</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ppm</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Vitamin C</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105.00</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ppm</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Choline</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2459.77</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Ethoxyquin</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134.50</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mg/kg</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Arginine</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2.00</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mg/kg</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Lysine</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1.85</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mg/kg</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Methionine</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0.60</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Meth+Cyst</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1.06</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Threonine</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1.25</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r w:rsidR="00B50488" w:rsidRPr="004646F4" w:rsidTr="00490429">
        <w:trPr>
          <w:trHeight w:val="300"/>
        </w:trPr>
        <w:tc>
          <w:tcPr>
            <w:tcW w:w="4694"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Tryptophan</w:t>
            </w:r>
          </w:p>
        </w:tc>
        <w:tc>
          <w:tcPr>
            <w:tcW w:w="2552"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0.38</w:t>
            </w:r>
          </w:p>
        </w:tc>
        <w:tc>
          <w:tcPr>
            <w:tcW w:w="1417" w:type="dxa"/>
            <w:vAlign w:val="bottom"/>
          </w:tcPr>
          <w:p w:rsidR="00B50488" w:rsidRPr="004646F4" w:rsidRDefault="00B50488" w:rsidP="004646F4">
            <w:pPr>
              <w:pStyle w:val="Subtitle"/>
              <w:tabs>
                <w:tab w:val="clear" w:pos="5400"/>
                <w:tab w:val="left" w:pos="4140"/>
                <w:tab w:val="left" w:pos="6390"/>
              </w:tabs>
              <w:rPr>
                <w:szCs w:val="24"/>
              </w:rPr>
            </w:pPr>
            <w:r w:rsidRPr="004646F4">
              <w:rPr>
                <w:szCs w:val="24"/>
              </w:rPr>
              <w:t>%</w:t>
            </w:r>
          </w:p>
        </w:tc>
      </w:tr>
    </w:tbl>
    <w:p w:rsidR="00B50488" w:rsidRDefault="00B50488" w:rsidP="00490429">
      <w:pPr>
        <w:pStyle w:val="Title"/>
        <w:pBdr>
          <w:bottom w:val="single" w:sz="12" w:space="1" w:color="auto"/>
        </w:pBdr>
        <w:ind w:left="900" w:hanging="900"/>
        <w:jc w:val="both"/>
        <w:rPr>
          <w:b w:val="0"/>
          <w:sz w:val="24"/>
        </w:rPr>
      </w:pPr>
    </w:p>
    <w:p w:rsidR="00B50488" w:rsidRDefault="00B50488" w:rsidP="00490429">
      <w:pPr>
        <w:pStyle w:val="Title"/>
        <w:jc w:val="both"/>
        <w:rPr>
          <w:b w:val="0"/>
          <w:sz w:val="24"/>
        </w:rPr>
      </w:pPr>
    </w:p>
    <w:p w:rsidR="00B50488" w:rsidRPr="004646F4" w:rsidRDefault="00B50488" w:rsidP="004646F4">
      <w:pPr>
        <w:pStyle w:val="Subtitle"/>
        <w:tabs>
          <w:tab w:val="clear" w:pos="5400"/>
          <w:tab w:val="left" w:pos="4140"/>
          <w:tab w:val="left" w:pos="6390"/>
        </w:tabs>
        <w:rPr>
          <w:szCs w:val="24"/>
        </w:rPr>
      </w:pPr>
    </w:p>
    <w:p w:rsidR="00B50488" w:rsidRPr="000B5FEE" w:rsidRDefault="00B50488" w:rsidP="008C0159">
      <w:pPr>
        <w:pStyle w:val="Title"/>
        <w:ind w:left="900" w:hanging="900"/>
        <w:jc w:val="both"/>
        <w:rPr>
          <w:color w:val="000000"/>
          <w:sz w:val="24"/>
        </w:rPr>
      </w:pPr>
      <w:r>
        <w:rPr>
          <w:sz w:val="24"/>
          <w:szCs w:val="24"/>
        </w:rPr>
        <w:br w:type="page"/>
      </w:r>
      <w:r>
        <w:rPr>
          <w:b w:val="0"/>
          <w:sz w:val="24"/>
        </w:rPr>
        <w:lastRenderedPageBreak/>
        <w:t xml:space="preserve"> Table 3. Vitamin and mineral premix formulations for the ASA-IM 32/6, soy-based feed used in the 20</w:t>
      </w:r>
      <w:r w:rsidRPr="00333498">
        <w:rPr>
          <w:rFonts w:eastAsia="Times New Roman"/>
          <w:b w:val="0"/>
          <w:sz w:val="24"/>
        </w:rPr>
        <w:t>10</w:t>
      </w:r>
      <w:r>
        <w:rPr>
          <w:b w:val="0"/>
          <w:sz w:val="24"/>
        </w:rPr>
        <w:t xml:space="preserve"> common carp feeding demonstration at Datong, Shanxi Province, China.  Quantities of vitamins and minerals are per kilogram of premix.  Both premixes were produced at the </w:t>
      </w:r>
      <w:r w:rsidRPr="000B5FEE">
        <w:rPr>
          <w:b w:val="0"/>
          <w:color w:val="000000"/>
          <w:sz w:val="24"/>
        </w:rPr>
        <w:t xml:space="preserve">Phoenix Feed Mill premix plant in Chengdu, Sichuan Province. </w:t>
      </w:r>
    </w:p>
    <w:p w:rsidR="00B50488" w:rsidRDefault="00B50488" w:rsidP="000F2956">
      <w:pPr>
        <w:jc w:val="both"/>
        <w:rPr>
          <w:sz w:val="24"/>
          <w:szCs w:val="24"/>
        </w:rPr>
      </w:pPr>
    </w:p>
    <w:p w:rsidR="00B50488" w:rsidRDefault="00B50488" w:rsidP="000F2956">
      <w:pPr>
        <w:pStyle w:val="Title"/>
        <w:pBdr>
          <w:bottom w:val="single" w:sz="12" w:space="1" w:color="auto"/>
        </w:pBdr>
        <w:ind w:left="900" w:hanging="900"/>
        <w:jc w:val="both"/>
        <w:rPr>
          <w:b w:val="0"/>
          <w:sz w:val="24"/>
        </w:rPr>
      </w:pPr>
    </w:p>
    <w:p w:rsidR="00B50488" w:rsidRDefault="00B50488" w:rsidP="000F2956">
      <w:pPr>
        <w:pStyle w:val="Title"/>
        <w:jc w:val="both"/>
        <w:rPr>
          <w:b w:val="0"/>
          <w:sz w:val="24"/>
        </w:rPr>
      </w:pPr>
    </w:p>
    <w:p w:rsidR="00B50488" w:rsidRDefault="00B50488" w:rsidP="00CA3C32">
      <w:pPr>
        <w:pStyle w:val="Title"/>
        <w:pBdr>
          <w:bottom w:val="single" w:sz="12" w:space="1" w:color="auto"/>
        </w:pBdr>
        <w:tabs>
          <w:tab w:val="left" w:pos="360"/>
          <w:tab w:val="left" w:pos="4140"/>
          <w:tab w:val="left" w:pos="6480"/>
        </w:tabs>
        <w:jc w:val="both"/>
        <w:rPr>
          <w:b w:val="0"/>
          <w:sz w:val="24"/>
        </w:rPr>
      </w:pPr>
      <w:r>
        <w:rPr>
          <w:b w:val="0"/>
          <w:sz w:val="24"/>
        </w:rPr>
        <w:tab/>
        <w:t>Ingredient</w:t>
      </w:r>
      <w:r>
        <w:rPr>
          <w:b w:val="0"/>
          <w:sz w:val="24"/>
        </w:rPr>
        <w:tab/>
        <w:t>Unit</w:t>
      </w:r>
      <w:r>
        <w:rPr>
          <w:b w:val="0"/>
          <w:sz w:val="24"/>
        </w:rPr>
        <w:tab/>
        <w:t xml:space="preserve"> Amount</w:t>
      </w:r>
    </w:p>
    <w:p w:rsidR="00B50488" w:rsidRDefault="00B50488" w:rsidP="000F2956">
      <w:pPr>
        <w:pStyle w:val="Title"/>
        <w:pBdr>
          <w:bottom w:val="single" w:sz="12" w:space="1" w:color="auto"/>
        </w:pBdr>
        <w:jc w:val="both"/>
        <w:rPr>
          <w:b w:val="0"/>
          <w:sz w:val="24"/>
        </w:rPr>
      </w:pPr>
    </w:p>
    <w:p w:rsidR="00B50488" w:rsidRDefault="00B50488" w:rsidP="000F2956">
      <w:pPr>
        <w:pStyle w:val="Title"/>
        <w:jc w:val="both"/>
        <w:rPr>
          <w:b w:val="0"/>
          <w:sz w:val="24"/>
        </w:rPr>
      </w:pPr>
    </w:p>
    <w:p w:rsidR="00B50488" w:rsidRDefault="00B50488" w:rsidP="00CA3C32">
      <w:pPr>
        <w:pStyle w:val="Subtitle"/>
        <w:tabs>
          <w:tab w:val="clear" w:pos="360"/>
          <w:tab w:val="left" w:pos="180"/>
        </w:tabs>
        <w:spacing w:line="360" w:lineRule="auto"/>
      </w:pPr>
      <w:r>
        <w:tab/>
      </w:r>
      <w:r w:rsidRPr="00CA3C32">
        <w:rPr>
          <w:u w:val="single"/>
        </w:rPr>
        <w:t>Vitamin Premix F-2</w:t>
      </w:r>
      <w:r w:rsidRPr="009C4AB2">
        <w:tab/>
        <w:t xml:space="preserve"> </w:t>
      </w:r>
    </w:p>
    <w:p w:rsidR="00B50488" w:rsidRPr="009C4AB2" w:rsidRDefault="00B50488" w:rsidP="00CA3C32">
      <w:pPr>
        <w:pStyle w:val="Subtitle"/>
        <w:tabs>
          <w:tab w:val="clear" w:pos="5400"/>
          <w:tab w:val="left" w:pos="4140"/>
          <w:tab w:val="left" w:pos="6390"/>
        </w:tabs>
        <w:rPr>
          <w:b/>
          <w:i/>
        </w:rPr>
      </w:pPr>
      <w:r>
        <w:tab/>
      </w:r>
      <w:r>
        <w:rPr>
          <w:szCs w:val="24"/>
        </w:rPr>
        <w:t>Vitamin A</w:t>
      </w:r>
      <w:r>
        <w:rPr>
          <w:szCs w:val="24"/>
        </w:rPr>
        <w:tab/>
        <w:t>IU/kg</w:t>
      </w:r>
      <w:r>
        <w:rPr>
          <w:szCs w:val="24"/>
        </w:rPr>
        <w:tab/>
        <w:t>1,200,000</w:t>
      </w:r>
      <w:r w:rsidRPr="009C4AB2">
        <w:rPr>
          <w:szCs w:val="24"/>
        </w:rPr>
        <w:tab/>
        <w:t xml:space="preserve"> </w:t>
      </w:r>
    </w:p>
    <w:p w:rsidR="00B50488" w:rsidRPr="009C4AB2" w:rsidRDefault="00B50488" w:rsidP="00CA3C32">
      <w:pPr>
        <w:tabs>
          <w:tab w:val="left" w:pos="360"/>
          <w:tab w:val="left" w:pos="4140"/>
          <w:tab w:val="left" w:pos="6570"/>
        </w:tabs>
        <w:ind w:right="-720"/>
        <w:rPr>
          <w:sz w:val="24"/>
          <w:szCs w:val="24"/>
        </w:rPr>
      </w:pPr>
      <w:r w:rsidRPr="009C4AB2">
        <w:rPr>
          <w:sz w:val="24"/>
          <w:szCs w:val="24"/>
        </w:rPr>
        <w:tab/>
      </w:r>
      <w:r>
        <w:rPr>
          <w:sz w:val="24"/>
          <w:szCs w:val="24"/>
        </w:rPr>
        <w:t>Vitamin D3</w:t>
      </w:r>
      <w:r w:rsidRPr="009C4AB2">
        <w:rPr>
          <w:sz w:val="24"/>
          <w:szCs w:val="24"/>
        </w:rPr>
        <w:tab/>
      </w:r>
      <w:r w:rsidRPr="00CA3C32">
        <w:rPr>
          <w:sz w:val="24"/>
          <w:szCs w:val="24"/>
        </w:rPr>
        <w:t>IU/kg</w:t>
      </w:r>
      <w:r>
        <w:rPr>
          <w:sz w:val="24"/>
          <w:szCs w:val="24"/>
        </w:rPr>
        <w:tab/>
        <w:t>200,000</w:t>
      </w:r>
      <w:r w:rsidRPr="009C4AB2">
        <w:rPr>
          <w:sz w:val="24"/>
          <w:szCs w:val="24"/>
        </w:rPr>
        <w:t xml:space="preserve"> </w:t>
      </w:r>
    </w:p>
    <w:p w:rsidR="00B50488" w:rsidRPr="009C4AB2" w:rsidRDefault="00B50488" w:rsidP="00CA3C32">
      <w:pPr>
        <w:tabs>
          <w:tab w:val="left" w:pos="360"/>
          <w:tab w:val="left" w:pos="4140"/>
          <w:tab w:val="left" w:pos="6570"/>
        </w:tabs>
        <w:ind w:right="-720"/>
        <w:rPr>
          <w:sz w:val="24"/>
          <w:szCs w:val="24"/>
        </w:rPr>
      </w:pPr>
      <w:r w:rsidRPr="009C4AB2">
        <w:rPr>
          <w:sz w:val="24"/>
          <w:szCs w:val="24"/>
        </w:rPr>
        <w:tab/>
      </w:r>
      <w:r>
        <w:rPr>
          <w:sz w:val="24"/>
          <w:szCs w:val="24"/>
        </w:rPr>
        <w:t>Vitamin E</w:t>
      </w:r>
      <w:r w:rsidRPr="009C4AB2">
        <w:rPr>
          <w:sz w:val="24"/>
          <w:szCs w:val="24"/>
        </w:rPr>
        <w:tab/>
      </w:r>
      <w:r w:rsidRPr="00CA3C32">
        <w:rPr>
          <w:sz w:val="24"/>
          <w:szCs w:val="24"/>
        </w:rPr>
        <w:t>IU/kg</w:t>
      </w:r>
      <w:r>
        <w:rPr>
          <w:sz w:val="24"/>
          <w:szCs w:val="24"/>
        </w:rPr>
        <w:tab/>
        <w:t xml:space="preserve">  20,000</w:t>
      </w:r>
      <w:r w:rsidRPr="009C4AB2">
        <w:rPr>
          <w:sz w:val="24"/>
          <w:szCs w:val="24"/>
        </w:rPr>
        <w:tab/>
      </w:r>
    </w:p>
    <w:p w:rsidR="00B50488" w:rsidRDefault="00B50488" w:rsidP="00CA3C32">
      <w:pPr>
        <w:tabs>
          <w:tab w:val="left" w:pos="360"/>
          <w:tab w:val="left" w:pos="4140"/>
          <w:tab w:val="left" w:pos="6570"/>
        </w:tabs>
        <w:ind w:right="-720"/>
        <w:rPr>
          <w:sz w:val="24"/>
        </w:rPr>
      </w:pPr>
      <w:r w:rsidRPr="009C4AB2">
        <w:rPr>
          <w:sz w:val="24"/>
          <w:szCs w:val="24"/>
        </w:rPr>
        <w:tab/>
      </w:r>
      <w:r>
        <w:rPr>
          <w:sz w:val="24"/>
          <w:szCs w:val="24"/>
        </w:rPr>
        <w:t>Vitamin K</w:t>
      </w:r>
      <w:r>
        <w:rPr>
          <w:sz w:val="24"/>
        </w:rPr>
        <w:tab/>
        <w:t xml:space="preserve">mg/kg   </w:t>
      </w:r>
      <w:r>
        <w:rPr>
          <w:sz w:val="24"/>
        </w:rPr>
        <w:tab/>
        <w:t xml:space="preserve">           0</w:t>
      </w:r>
    </w:p>
    <w:p w:rsidR="00B50488" w:rsidRDefault="00B50488" w:rsidP="00802C97">
      <w:pPr>
        <w:tabs>
          <w:tab w:val="left" w:pos="360"/>
          <w:tab w:val="left" w:pos="4140"/>
          <w:tab w:val="left" w:pos="6570"/>
        </w:tabs>
        <w:ind w:right="-720"/>
        <w:rPr>
          <w:sz w:val="24"/>
        </w:rPr>
      </w:pPr>
      <w:r>
        <w:rPr>
          <w:sz w:val="24"/>
        </w:rPr>
        <w:tab/>
        <w:t>Vitamin C</w:t>
      </w:r>
      <w:r>
        <w:rPr>
          <w:sz w:val="24"/>
        </w:rPr>
        <w:tab/>
        <w:t xml:space="preserve">mg/kg   </w:t>
      </w:r>
      <w:r>
        <w:rPr>
          <w:sz w:val="24"/>
        </w:rPr>
        <w:tab/>
        <w:t xml:space="preserve">           0</w:t>
      </w:r>
    </w:p>
    <w:p w:rsidR="00B50488" w:rsidRDefault="00B50488" w:rsidP="00802C97">
      <w:pPr>
        <w:tabs>
          <w:tab w:val="left" w:pos="360"/>
          <w:tab w:val="left" w:pos="4140"/>
          <w:tab w:val="left" w:pos="6570"/>
        </w:tabs>
        <w:ind w:right="-720"/>
        <w:rPr>
          <w:sz w:val="24"/>
        </w:rPr>
      </w:pPr>
      <w:r>
        <w:rPr>
          <w:sz w:val="24"/>
        </w:rPr>
        <w:tab/>
        <w:t>Biotin</w:t>
      </w:r>
      <w:r>
        <w:rPr>
          <w:sz w:val="24"/>
        </w:rPr>
        <w:tab/>
        <w:t xml:space="preserve">mg/kg </w:t>
      </w:r>
      <w:r>
        <w:rPr>
          <w:sz w:val="24"/>
        </w:rPr>
        <w:tab/>
        <w:t xml:space="preserve">         40     </w:t>
      </w:r>
    </w:p>
    <w:p w:rsidR="00B50488" w:rsidRDefault="00B50488" w:rsidP="00802C97">
      <w:pPr>
        <w:tabs>
          <w:tab w:val="left" w:pos="360"/>
          <w:tab w:val="left" w:pos="4140"/>
          <w:tab w:val="left" w:pos="6570"/>
        </w:tabs>
        <w:ind w:right="-720"/>
        <w:rPr>
          <w:sz w:val="24"/>
        </w:rPr>
      </w:pPr>
      <w:r>
        <w:rPr>
          <w:sz w:val="24"/>
        </w:rPr>
        <w:tab/>
        <w:t>Choline</w:t>
      </w:r>
      <w:r>
        <w:rPr>
          <w:sz w:val="24"/>
        </w:rPr>
        <w:tab/>
        <w:t xml:space="preserve">mg/kg  </w:t>
      </w:r>
      <w:r>
        <w:rPr>
          <w:sz w:val="24"/>
        </w:rPr>
        <w:tab/>
        <w:t xml:space="preserve">           0    </w:t>
      </w:r>
    </w:p>
    <w:p w:rsidR="00B50488" w:rsidRDefault="00B50488" w:rsidP="00802C97">
      <w:pPr>
        <w:tabs>
          <w:tab w:val="left" w:pos="360"/>
          <w:tab w:val="left" w:pos="4140"/>
          <w:tab w:val="left" w:pos="6570"/>
        </w:tabs>
        <w:ind w:right="-720"/>
        <w:rPr>
          <w:sz w:val="24"/>
        </w:rPr>
      </w:pPr>
      <w:r>
        <w:rPr>
          <w:sz w:val="24"/>
        </w:rPr>
        <w:t xml:space="preserve">      Folic Acid</w:t>
      </w:r>
      <w:r>
        <w:rPr>
          <w:sz w:val="24"/>
        </w:rPr>
        <w:tab/>
        <w:t xml:space="preserve">mg/kg </w:t>
      </w:r>
      <w:r>
        <w:rPr>
          <w:sz w:val="24"/>
        </w:rPr>
        <w:tab/>
        <w:t xml:space="preserve">    1,800     </w:t>
      </w:r>
    </w:p>
    <w:p w:rsidR="00B50488" w:rsidRDefault="00B50488" w:rsidP="00802C97">
      <w:pPr>
        <w:tabs>
          <w:tab w:val="left" w:pos="360"/>
          <w:tab w:val="left" w:pos="4140"/>
          <w:tab w:val="left" w:pos="6570"/>
        </w:tabs>
        <w:ind w:right="-720"/>
        <w:rPr>
          <w:sz w:val="24"/>
        </w:rPr>
      </w:pPr>
      <w:r>
        <w:rPr>
          <w:sz w:val="24"/>
        </w:rPr>
        <w:tab/>
        <w:t>Inositol</w:t>
      </w:r>
      <w:r>
        <w:rPr>
          <w:sz w:val="24"/>
        </w:rPr>
        <w:tab/>
        <w:t xml:space="preserve">mg/kg </w:t>
      </w:r>
      <w:r>
        <w:rPr>
          <w:sz w:val="24"/>
        </w:rPr>
        <w:tab/>
        <w:t xml:space="preserve">           0    </w:t>
      </w:r>
    </w:p>
    <w:p w:rsidR="00B50488" w:rsidRDefault="00B50488" w:rsidP="00802C97">
      <w:pPr>
        <w:pStyle w:val="Title"/>
        <w:tabs>
          <w:tab w:val="left" w:pos="360"/>
          <w:tab w:val="left" w:pos="4140"/>
          <w:tab w:val="left" w:pos="6570"/>
          <w:tab w:val="left" w:pos="6750"/>
        </w:tabs>
        <w:jc w:val="both"/>
        <w:rPr>
          <w:b w:val="0"/>
          <w:sz w:val="24"/>
        </w:rPr>
      </w:pPr>
      <w:r>
        <w:rPr>
          <w:b w:val="0"/>
          <w:sz w:val="24"/>
        </w:rPr>
        <w:tab/>
        <w:t>Niacin</w:t>
      </w:r>
      <w:r>
        <w:rPr>
          <w:b w:val="0"/>
          <w:sz w:val="24"/>
        </w:rPr>
        <w:tab/>
      </w:r>
      <w:r w:rsidRPr="00CA3C32">
        <w:rPr>
          <w:b w:val="0"/>
          <w:sz w:val="24"/>
        </w:rPr>
        <w:t>mg/kg</w:t>
      </w:r>
      <w:r>
        <w:rPr>
          <w:sz w:val="24"/>
        </w:rPr>
        <w:t xml:space="preserve">   </w:t>
      </w:r>
      <w:r>
        <w:rPr>
          <w:b w:val="0"/>
          <w:sz w:val="24"/>
        </w:rPr>
        <w:t xml:space="preserve">   </w:t>
      </w:r>
      <w:r>
        <w:rPr>
          <w:b w:val="0"/>
          <w:sz w:val="24"/>
        </w:rPr>
        <w:tab/>
        <w:t xml:space="preserve">  </w:t>
      </w:r>
      <w:r w:rsidRPr="00802C97">
        <w:rPr>
          <w:b w:val="0"/>
          <w:sz w:val="24"/>
        </w:rPr>
        <w:t>40,000</w:t>
      </w:r>
      <w:r>
        <w:rPr>
          <w:b w:val="0"/>
          <w:sz w:val="24"/>
        </w:rPr>
        <w:t xml:space="preserve">     </w:t>
      </w:r>
    </w:p>
    <w:p w:rsidR="00B50488" w:rsidRDefault="00B50488" w:rsidP="00802C97">
      <w:pPr>
        <w:pStyle w:val="Title"/>
        <w:tabs>
          <w:tab w:val="left" w:pos="360"/>
          <w:tab w:val="left" w:pos="4140"/>
          <w:tab w:val="left" w:pos="6570"/>
          <w:tab w:val="left" w:pos="6750"/>
        </w:tabs>
        <w:jc w:val="both"/>
        <w:rPr>
          <w:b w:val="0"/>
          <w:sz w:val="24"/>
        </w:rPr>
      </w:pPr>
      <w:r>
        <w:rPr>
          <w:b w:val="0"/>
          <w:sz w:val="24"/>
        </w:rPr>
        <w:tab/>
        <w:t>Pantothenate</w:t>
      </w:r>
      <w:r>
        <w:rPr>
          <w:b w:val="0"/>
          <w:sz w:val="24"/>
        </w:rPr>
        <w:tab/>
      </w:r>
      <w:r w:rsidRPr="00CA3C32">
        <w:rPr>
          <w:b w:val="0"/>
          <w:sz w:val="24"/>
        </w:rPr>
        <w:t>mg/kg</w:t>
      </w:r>
      <w:r>
        <w:rPr>
          <w:sz w:val="24"/>
        </w:rPr>
        <w:t xml:space="preserve">  </w:t>
      </w:r>
      <w:r>
        <w:rPr>
          <w:sz w:val="24"/>
        </w:rPr>
        <w:tab/>
        <w:t xml:space="preserve">  </w:t>
      </w:r>
      <w:r>
        <w:rPr>
          <w:b w:val="0"/>
          <w:sz w:val="24"/>
        </w:rPr>
        <w:t>2</w:t>
      </w:r>
      <w:r w:rsidRPr="00802C97">
        <w:rPr>
          <w:b w:val="0"/>
          <w:sz w:val="24"/>
        </w:rPr>
        <w:t>0,000</w:t>
      </w:r>
      <w:r>
        <w:rPr>
          <w:b w:val="0"/>
          <w:sz w:val="24"/>
        </w:rPr>
        <w:t xml:space="preserve">    </w:t>
      </w:r>
    </w:p>
    <w:p w:rsidR="00B50488" w:rsidRDefault="00B50488" w:rsidP="00802C97">
      <w:pPr>
        <w:pStyle w:val="Title"/>
        <w:tabs>
          <w:tab w:val="left" w:pos="360"/>
          <w:tab w:val="left" w:pos="4140"/>
          <w:tab w:val="left" w:pos="6570"/>
          <w:tab w:val="left" w:pos="6750"/>
        </w:tabs>
        <w:jc w:val="both"/>
        <w:rPr>
          <w:b w:val="0"/>
          <w:sz w:val="24"/>
        </w:rPr>
      </w:pPr>
      <w:r>
        <w:rPr>
          <w:b w:val="0"/>
          <w:sz w:val="24"/>
        </w:rPr>
        <w:tab/>
        <w:t>Pyridoxine (B6)</w:t>
      </w:r>
      <w:r>
        <w:rPr>
          <w:b w:val="0"/>
          <w:sz w:val="24"/>
        </w:rPr>
        <w:tab/>
      </w:r>
      <w:r w:rsidRPr="00CA3C32">
        <w:rPr>
          <w:b w:val="0"/>
          <w:sz w:val="24"/>
        </w:rPr>
        <w:t>mg/kg</w:t>
      </w:r>
      <w:r>
        <w:rPr>
          <w:sz w:val="24"/>
        </w:rPr>
        <w:t xml:space="preserve">   </w:t>
      </w:r>
      <w:r>
        <w:rPr>
          <w:sz w:val="24"/>
        </w:rPr>
        <w:tab/>
        <w:t xml:space="preserve">    </w:t>
      </w:r>
      <w:r w:rsidRPr="00802C97">
        <w:rPr>
          <w:b w:val="0"/>
          <w:sz w:val="24"/>
        </w:rPr>
        <w:t>5,000</w:t>
      </w:r>
    </w:p>
    <w:p w:rsidR="00B50488" w:rsidRPr="00CA3C32" w:rsidRDefault="00B50488" w:rsidP="00802C97">
      <w:pPr>
        <w:pStyle w:val="Title"/>
        <w:tabs>
          <w:tab w:val="left" w:pos="360"/>
          <w:tab w:val="left" w:pos="4140"/>
          <w:tab w:val="left" w:pos="6570"/>
          <w:tab w:val="left" w:pos="6750"/>
        </w:tabs>
        <w:jc w:val="both"/>
        <w:rPr>
          <w:b w:val="0"/>
          <w:sz w:val="24"/>
        </w:rPr>
      </w:pPr>
      <w:r>
        <w:rPr>
          <w:b w:val="0"/>
          <w:sz w:val="24"/>
        </w:rPr>
        <w:tab/>
        <w:t>Riboflavin (B2)</w:t>
      </w:r>
      <w:r>
        <w:rPr>
          <w:b w:val="0"/>
          <w:sz w:val="24"/>
        </w:rPr>
        <w:tab/>
      </w:r>
      <w:r w:rsidRPr="00CA3C32">
        <w:rPr>
          <w:b w:val="0"/>
          <w:sz w:val="24"/>
        </w:rPr>
        <w:t>mg/kg</w:t>
      </w:r>
      <w:r>
        <w:rPr>
          <w:sz w:val="24"/>
        </w:rPr>
        <w:t xml:space="preserve"> </w:t>
      </w:r>
      <w:r>
        <w:rPr>
          <w:sz w:val="24"/>
        </w:rPr>
        <w:tab/>
        <w:t xml:space="preserve">    </w:t>
      </w:r>
      <w:r w:rsidRPr="00802C97">
        <w:rPr>
          <w:b w:val="0"/>
          <w:sz w:val="24"/>
        </w:rPr>
        <w:t>8,000</w:t>
      </w:r>
      <w:r>
        <w:rPr>
          <w:sz w:val="24"/>
        </w:rPr>
        <w:t xml:space="preserve">  </w:t>
      </w:r>
    </w:p>
    <w:p w:rsidR="00B50488" w:rsidRPr="00CA3C32" w:rsidRDefault="00B50488" w:rsidP="00802C97">
      <w:pPr>
        <w:pStyle w:val="Title"/>
        <w:tabs>
          <w:tab w:val="left" w:pos="360"/>
          <w:tab w:val="left" w:pos="4140"/>
          <w:tab w:val="left" w:pos="6570"/>
          <w:tab w:val="left" w:pos="6750"/>
        </w:tabs>
        <w:jc w:val="both"/>
        <w:rPr>
          <w:b w:val="0"/>
          <w:sz w:val="24"/>
        </w:rPr>
      </w:pPr>
      <w:r w:rsidRPr="00CA3C32">
        <w:rPr>
          <w:b w:val="0"/>
          <w:sz w:val="24"/>
        </w:rPr>
        <w:tab/>
        <w:t>Thiamin (B1)</w:t>
      </w:r>
      <w:r w:rsidRPr="00CA3C32">
        <w:rPr>
          <w:b w:val="0"/>
          <w:sz w:val="24"/>
        </w:rPr>
        <w:tab/>
        <w:t>mg/kg</w:t>
      </w:r>
      <w:r>
        <w:rPr>
          <w:sz w:val="24"/>
        </w:rPr>
        <w:t xml:space="preserve">   </w:t>
      </w:r>
      <w:r>
        <w:rPr>
          <w:sz w:val="24"/>
        </w:rPr>
        <w:tab/>
        <w:t xml:space="preserve">    </w:t>
      </w:r>
      <w:r w:rsidRPr="00802C97">
        <w:rPr>
          <w:b w:val="0"/>
          <w:sz w:val="24"/>
        </w:rPr>
        <w:t>8,000</w:t>
      </w:r>
    </w:p>
    <w:p w:rsidR="00B50488" w:rsidRPr="00CA3C32" w:rsidRDefault="00B50488" w:rsidP="00802C97">
      <w:pPr>
        <w:pStyle w:val="Title"/>
        <w:tabs>
          <w:tab w:val="left" w:pos="360"/>
          <w:tab w:val="left" w:pos="4050"/>
          <w:tab w:val="left" w:pos="6570"/>
          <w:tab w:val="left" w:pos="6750"/>
        </w:tabs>
        <w:jc w:val="both"/>
        <w:rPr>
          <w:b w:val="0"/>
          <w:sz w:val="24"/>
        </w:rPr>
      </w:pPr>
      <w:r w:rsidRPr="00CA3C32">
        <w:rPr>
          <w:b w:val="0"/>
          <w:sz w:val="24"/>
        </w:rPr>
        <w:tab/>
        <w:t>Vitamin B12</w:t>
      </w:r>
      <w:r>
        <w:rPr>
          <w:b w:val="0"/>
          <w:sz w:val="24"/>
        </w:rPr>
        <w:tab/>
      </w:r>
      <w:r w:rsidRPr="00CA3C32">
        <w:rPr>
          <w:b w:val="0"/>
          <w:sz w:val="24"/>
        </w:rPr>
        <w:t>m</w:t>
      </w:r>
      <w:r>
        <w:rPr>
          <w:b w:val="0"/>
          <w:sz w:val="24"/>
        </w:rPr>
        <w:t>c</w:t>
      </w:r>
      <w:r w:rsidRPr="00CA3C32">
        <w:rPr>
          <w:b w:val="0"/>
          <w:sz w:val="24"/>
        </w:rPr>
        <w:t>g/kg</w:t>
      </w:r>
      <w:r>
        <w:rPr>
          <w:sz w:val="24"/>
        </w:rPr>
        <w:t xml:space="preserve">   </w:t>
      </w:r>
      <w:r w:rsidRPr="00CA3C32">
        <w:rPr>
          <w:b w:val="0"/>
          <w:sz w:val="24"/>
        </w:rPr>
        <w:t xml:space="preserve"> </w:t>
      </w:r>
      <w:r>
        <w:rPr>
          <w:b w:val="0"/>
          <w:sz w:val="24"/>
        </w:rPr>
        <w:tab/>
        <w:t xml:space="preserve">    2,000</w:t>
      </w:r>
      <w:r w:rsidRPr="00CA3C32">
        <w:rPr>
          <w:b w:val="0"/>
          <w:sz w:val="24"/>
        </w:rPr>
        <w:t xml:space="preserve">  </w:t>
      </w:r>
    </w:p>
    <w:p w:rsidR="00B50488" w:rsidRPr="00CA3C32" w:rsidRDefault="00B50488" w:rsidP="00802C97">
      <w:pPr>
        <w:pStyle w:val="Title"/>
        <w:tabs>
          <w:tab w:val="left" w:pos="360"/>
          <w:tab w:val="left" w:pos="4140"/>
          <w:tab w:val="left" w:pos="6570"/>
          <w:tab w:val="left" w:pos="6750"/>
        </w:tabs>
        <w:jc w:val="both"/>
        <w:rPr>
          <w:b w:val="0"/>
          <w:sz w:val="24"/>
        </w:rPr>
      </w:pPr>
      <w:r w:rsidRPr="00CA3C32">
        <w:rPr>
          <w:b w:val="0"/>
          <w:sz w:val="24"/>
        </w:rPr>
        <w:tab/>
        <w:t>Ethoxyquin</w:t>
      </w:r>
      <w:r w:rsidRPr="00CA3C32">
        <w:rPr>
          <w:b w:val="0"/>
          <w:sz w:val="24"/>
        </w:rPr>
        <w:tab/>
        <w:t>mg/kg</w:t>
      </w:r>
      <w:r>
        <w:rPr>
          <w:b w:val="0"/>
          <w:sz w:val="24"/>
        </w:rPr>
        <w:tab/>
        <w:t xml:space="preserve">       500</w:t>
      </w:r>
      <w:r>
        <w:rPr>
          <w:sz w:val="24"/>
        </w:rPr>
        <w:t xml:space="preserve">   </w:t>
      </w:r>
      <w:r w:rsidRPr="00CA3C32">
        <w:rPr>
          <w:b w:val="0"/>
          <w:sz w:val="24"/>
        </w:rPr>
        <w:t xml:space="preserve">    </w:t>
      </w:r>
    </w:p>
    <w:p w:rsidR="00B50488" w:rsidRPr="00CA3C32" w:rsidRDefault="00B50488" w:rsidP="00CA3C32">
      <w:pPr>
        <w:pStyle w:val="Title"/>
        <w:tabs>
          <w:tab w:val="left" w:pos="360"/>
          <w:tab w:val="left" w:pos="5310"/>
          <w:tab w:val="left" w:pos="6750"/>
        </w:tabs>
        <w:jc w:val="both"/>
        <w:rPr>
          <w:b w:val="0"/>
          <w:sz w:val="24"/>
        </w:rPr>
      </w:pPr>
      <w:r w:rsidRPr="00CA3C32">
        <w:rPr>
          <w:b w:val="0"/>
          <w:sz w:val="24"/>
        </w:rPr>
        <w:tab/>
      </w:r>
    </w:p>
    <w:p w:rsidR="00B50488" w:rsidRPr="00CA3C32" w:rsidRDefault="00B50488" w:rsidP="00CA3C32">
      <w:pPr>
        <w:pStyle w:val="Title"/>
        <w:tabs>
          <w:tab w:val="left" w:pos="180"/>
          <w:tab w:val="left" w:pos="360"/>
          <w:tab w:val="left" w:pos="5310"/>
          <w:tab w:val="left" w:pos="6750"/>
        </w:tabs>
        <w:jc w:val="both"/>
        <w:rPr>
          <w:b w:val="0"/>
          <w:sz w:val="24"/>
          <w:u w:val="single"/>
        </w:rPr>
      </w:pPr>
      <w:r w:rsidRPr="00CA3C32">
        <w:rPr>
          <w:b w:val="0"/>
          <w:sz w:val="24"/>
        </w:rPr>
        <w:tab/>
      </w:r>
      <w:r w:rsidRPr="00CA3C32">
        <w:rPr>
          <w:b w:val="0"/>
          <w:sz w:val="24"/>
          <w:u w:val="single"/>
        </w:rPr>
        <w:t>Mineral Premix F-1</w:t>
      </w:r>
      <w:r w:rsidRPr="00CA3C32">
        <w:rPr>
          <w:b w:val="0"/>
          <w:sz w:val="24"/>
        </w:rPr>
        <w:tab/>
      </w:r>
      <w:r w:rsidRPr="00CA3C32">
        <w:rPr>
          <w:b w:val="0"/>
          <w:sz w:val="24"/>
          <w:u w:val="single"/>
        </w:rPr>
        <w:t xml:space="preserve">    </w:t>
      </w:r>
    </w:p>
    <w:p w:rsidR="00B50488" w:rsidRPr="00CA3C32" w:rsidRDefault="00B50488" w:rsidP="00802C97">
      <w:pPr>
        <w:pStyle w:val="Title"/>
        <w:tabs>
          <w:tab w:val="left" w:pos="360"/>
          <w:tab w:val="left" w:pos="5310"/>
          <w:tab w:val="left" w:pos="6750"/>
        </w:tabs>
        <w:jc w:val="both"/>
        <w:rPr>
          <w:b w:val="0"/>
          <w:sz w:val="24"/>
        </w:rPr>
      </w:pPr>
      <w:r w:rsidRPr="00CA3C32">
        <w:rPr>
          <w:b w:val="0"/>
          <w:sz w:val="24"/>
        </w:rPr>
        <w:tab/>
      </w:r>
    </w:p>
    <w:p w:rsidR="00B50488" w:rsidRDefault="00B50488" w:rsidP="00FA0A31">
      <w:pPr>
        <w:pStyle w:val="Title"/>
        <w:tabs>
          <w:tab w:val="left" w:pos="360"/>
          <w:tab w:val="left" w:pos="4230"/>
          <w:tab w:val="left" w:pos="6750"/>
        </w:tabs>
        <w:jc w:val="both"/>
        <w:rPr>
          <w:b w:val="0"/>
          <w:sz w:val="24"/>
        </w:rPr>
      </w:pPr>
      <w:r>
        <w:rPr>
          <w:b w:val="0"/>
          <w:sz w:val="24"/>
        </w:rPr>
        <w:tab/>
        <w:t>Iron</w:t>
      </w:r>
      <w:r>
        <w:rPr>
          <w:b w:val="0"/>
          <w:sz w:val="24"/>
        </w:rPr>
        <w:tab/>
        <w:t>ppm</w:t>
      </w:r>
      <w:r>
        <w:rPr>
          <w:b w:val="0"/>
          <w:sz w:val="24"/>
        </w:rPr>
        <w:tab/>
        <w:t>40,000</w:t>
      </w:r>
    </w:p>
    <w:p w:rsidR="00B50488" w:rsidRDefault="00B50488" w:rsidP="00FA0A31">
      <w:pPr>
        <w:pStyle w:val="Title"/>
        <w:tabs>
          <w:tab w:val="left" w:pos="360"/>
          <w:tab w:val="left" w:pos="4230"/>
          <w:tab w:val="left" w:pos="6750"/>
        </w:tabs>
        <w:jc w:val="both"/>
        <w:rPr>
          <w:b w:val="0"/>
          <w:sz w:val="24"/>
        </w:rPr>
      </w:pPr>
      <w:r>
        <w:rPr>
          <w:b w:val="0"/>
          <w:sz w:val="24"/>
        </w:rPr>
        <w:tab/>
        <w:t>Manganese</w:t>
      </w:r>
      <w:r>
        <w:rPr>
          <w:b w:val="0"/>
          <w:sz w:val="24"/>
        </w:rPr>
        <w:tab/>
        <w:t>ppm</w:t>
      </w:r>
      <w:r>
        <w:rPr>
          <w:b w:val="0"/>
          <w:sz w:val="24"/>
        </w:rPr>
        <w:tab/>
        <w:t>10,000</w:t>
      </w:r>
    </w:p>
    <w:p w:rsidR="00B50488" w:rsidRDefault="00B50488" w:rsidP="00FA0A31">
      <w:pPr>
        <w:pStyle w:val="Title"/>
        <w:tabs>
          <w:tab w:val="left" w:pos="360"/>
          <w:tab w:val="left" w:pos="4230"/>
          <w:tab w:val="left" w:pos="6750"/>
        </w:tabs>
        <w:jc w:val="both"/>
        <w:rPr>
          <w:b w:val="0"/>
          <w:sz w:val="24"/>
        </w:rPr>
      </w:pPr>
      <w:r>
        <w:rPr>
          <w:b w:val="0"/>
          <w:sz w:val="24"/>
        </w:rPr>
        <w:tab/>
        <w:t>Copper</w:t>
      </w:r>
      <w:r>
        <w:rPr>
          <w:b w:val="0"/>
          <w:sz w:val="24"/>
        </w:rPr>
        <w:tab/>
        <w:t>ppm</w:t>
      </w:r>
      <w:r>
        <w:rPr>
          <w:b w:val="0"/>
          <w:sz w:val="24"/>
        </w:rPr>
        <w:tab/>
        <w:t xml:space="preserve">  4,000</w:t>
      </w:r>
    </w:p>
    <w:p w:rsidR="00B50488" w:rsidRDefault="00B50488" w:rsidP="00FA0A31">
      <w:pPr>
        <w:pStyle w:val="Title"/>
        <w:tabs>
          <w:tab w:val="left" w:pos="360"/>
          <w:tab w:val="left" w:pos="4230"/>
          <w:tab w:val="left" w:pos="6750"/>
        </w:tabs>
        <w:jc w:val="both"/>
        <w:rPr>
          <w:b w:val="0"/>
          <w:sz w:val="24"/>
        </w:rPr>
      </w:pPr>
      <w:r>
        <w:rPr>
          <w:b w:val="0"/>
          <w:sz w:val="24"/>
        </w:rPr>
        <w:tab/>
        <w:t>Zinc</w:t>
      </w:r>
      <w:r>
        <w:rPr>
          <w:b w:val="0"/>
          <w:sz w:val="24"/>
        </w:rPr>
        <w:tab/>
        <w:t>ppm</w:t>
      </w:r>
      <w:r>
        <w:rPr>
          <w:b w:val="0"/>
          <w:sz w:val="24"/>
        </w:rPr>
        <w:tab/>
        <w:t>40,000</w:t>
      </w:r>
    </w:p>
    <w:p w:rsidR="00B50488" w:rsidRDefault="00B50488" w:rsidP="00FA0A31">
      <w:pPr>
        <w:pStyle w:val="Title"/>
        <w:tabs>
          <w:tab w:val="left" w:pos="360"/>
          <w:tab w:val="left" w:pos="4230"/>
          <w:tab w:val="left" w:pos="6750"/>
        </w:tabs>
        <w:jc w:val="both"/>
        <w:rPr>
          <w:b w:val="0"/>
          <w:sz w:val="24"/>
        </w:rPr>
      </w:pPr>
      <w:r>
        <w:rPr>
          <w:b w:val="0"/>
          <w:sz w:val="24"/>
        </w:rPr>
        <w:tab/>
        <w:t>Iodine</w:t>
      </w:r>
      <w:r>
        <w:rPr>
          <w:b w:val="0"/>
          <w:sz w:val="24"/>
        </w:rPr>
        <w:tab/>
        <w:t>ppm</w:t>
      </w:r>
      <w:r>
        <w:rPr>
          <w:b w:val="0"/>
          <w:sz w:val="24"/>
        </w:rPr>
        <w:tab/>
        <w:t xml:space="preserve">  1,800</w:t>
      </w:r>
    </w:p>
    <w:p w:rsidR="00B50488" w:rsidRDefault="00B50488" w:rsidP="00FA0A31">
      <w:pPr>
        <w:pStyle w:val="Title"/>
        <w:tabs>
          <w:tab w:val="left" w:pos="360"/>
          <w:tab w:val="left" w:pos="4230"/>
          <w:tab w:val="left" w:pos="6750"/>
        </w:tabs>
        <w:jc w:val="both"/>
        <w:rPr>
          <w:b w:val="0"/>
          <w:sz w:val="24"/>
        </w:rPr>
      </w:pPr>
      <w:r>
        <w:rPr>
          <w:b w:val="0"/>
          <w:sz w:val="24"/>
        </w:rPr>
        <w:tab/>
        <w:t>Cobalt</w:t>
      </w:r>
      <w:r>
        <w:rPr>
          <w:b w:val="0"/>
          <w:sz w:val="24"/>
        </w:rPr>
        <w:tab/>
        <w:t>ppm</w:t>
      </w:r>
      <w:r>
        <w:rPr>
          <w:b w:val="0"/>
          <w:sz w:val="24"/>
        </w:rPr>
        <w:tab/>
        <w:t xml:space="preserve">       20</w:t>
      </w:r>
    </w:p>
    <w:p w:rsidR="00B50488" w:rsidRPr="00CA3C32" w:rsidRDefault="00B50488" w:rsidP="00FA0A31">
      <w:pPr>
        <w:pStyle w:val="Title"/>
        <w:tabs>
          <w:tab w:val="left" w:pos="360"/>
          <w:tab w:val="left" w:pos="4230"/>
          <w:tab w:val="left" w:pos="6750"/>
        </w:tabs>
        <w:jc w:val="both"/>
        <w:rPr>
          <w:b w:val="0"/>
          <w:sz w:val="24"/>
        </w:rPr>
      </w:pPr>
      <w:r>
        <w:rPr>
          <w:b w:val="0"/>
          <w:sz w:val="24"/>
        </w:rPr>
        <w:tab/>
        <w:t>Selenium</w:t>
      </w:r>
      <w:r>
        <w:rPr>
          <w:b w:val="0"/>
          <w:sz w:val="24"/>
        </w:rPr>
        <w:tab/>
        <w:t>ppm</w:t>
      </w:r>
      <w:r>
        <w:rPr>
          <w:b w:val="0"/>
          <w:sz w:val="24"/>
        </w:rPr>
        <w:tab/>
        <w:t xml:space="preserve">     200</w:t>
      </w:r>
      <w:r>
        <w:rPr>
          <w:b w:val="0"/>
          <w:sz w:val="24"/>
        </w:rPr>
        <w:tab/>
      </w:r>
      <w:r w:rsidRPr="00CA3C32">
        <w:rPr>
          <w:b w:val="0"/>
          <w:sz w:val="24"/>
        </w:rPr>
        <w:tab/>
        <w:t xml:space="preserve">    </w:t>
      </w:r>
    </w:p>
    <w:p w:rsidR="00B50488" w:rsidRDefault="00B50488" w:rsidP="000F2956">
      <w:pPr>
        <w:jc w:val="both"/>
        <w:rPr>
          <w:sz w:val="24"/>
          <w:szCs w:val="24"/>
        </w:rPr>
      </w:pPr>
      <w:r>
        <w:rPr>
          <w:sz w:val="24"/>
        </w:rPr>
        <w:t>________________________________________________________________________</w:t>
      </w:r>
    </w:p>
    <w:p w:rsidR="00B50488" w:rsidRDefault="00B50488" w:rsidP="000F2956">
      <w:pPr>
        <w:jc w:val="both"/>
        <w:rPr>
          <w:sz w:val="24"/>
          <w:szCs w:val="24"/>
        </w:rPr>
      </w:pPr>
    </w:p>
    <w:p w:rsidR="00B50488" w:rsidRDefault="00B50488" w:rsidP="00667CA2">
      <w:pPr>
        <w:pStyle w:val="Title"/>
        <w:ind w:left="900" w:hanging="900"/>
        <w:jc w:val="both"/>
        <w:rPr>
          <w:b w:val="0"/>
          <w:sz w:val="24"/>
        </w:rPr>
      </w:pPr>
    </w:p>
    <w:p w:rsidR="00B50488" w:rsidRDefault="00B50488" w:rsidP="00667CA2"/>
    <w:p w:rsidR="00B50488" w:rsidRDefault="00B50488" w:rsidP="00667CA2"/>
    <w:p w:rsidR="00B50488" w:rsidRDefault="00B50488" w:rsidP="004331AC">
      <w:pPr>
        <w:jc w:val="both"/>
        <w:rPr>
          <w:sz w:val="24"/>
          <w:szCs w:val="24"/>
        </w:rPr>
      </w:pPr>
    </w:p>
    <w:p w:rsidR="00B50488" w:rsidRDefault="00B50488" w:rsidP="00ED6062">
      <w:pPr>
        <w:pStyle w:val="Title"/>
        <w:jc w:val="both"/>
        <w:rPr>
          <w:rFonts w:eastAsia="Times New Roman"/>
          <w:lang w:eastAsia="zh-CN"/>
        </w:rPr>
      </w:pPr>
      <w:r>
        <w:br w:type="page"/>
      </w:r>
    </w:p>
    <w:p w:rsidR="00B50488" w:rsidRDefault="00B50488" w:rsidP="00ED6062">
      <w:pPr>
        <w:pStyle w:val="Title"/>
        <w:jc w:val="both"/>
        <w:rPr>
          <w:rFonts w:eastAsia="Times New Roman"/>
          <w:lang w:eastAsia="zh-CN"/>
        </w:rPr>
      </w:pPr>
    </w:p>
    <w:p w:rsidR="00B50488" w:rsidRDefault="00B50488" w:rsidP="00ED6062">
      <w:pPr>
        <w:pStyle w:val="Title"/>
        <w:jc w:val="both"/>
        <w:rPr>
          <w:rFonts w:eastAsia="Times New Roman"/>
          <w:lang w:eastAsia="zh-CN"/>
        </w:rPr>
      </w:pPr>
    </w:p>
    <w:p w:rsidR="00B50488" w:rsidRPr="004646F4" w:rsidRDefault="00B50488" w:rsidP="00ED6062">
      <w:pPr>
        <w:pStyle w:val="Title"/>
        <w:jc w:val="both"/>
        <w:rPr>
          <w:rFonts w:eastAsia="Times New Roman"/>
          <w:b w:val="0"/>
          <w:sz w:val="24"/>
          <w:lang w:eastAsia="zh-CN"/>
        </w:rPr>
      </w:pPr>
    </w:p>
    <w:p w:rsidR="00B50488" w:rsidRDefault="00DE0D00" w:rsidP="00ED6062">
      <w:pPr>
        <w:pStyle w:val="Title"/>
        <w:jc w:val="both"/>
        <w:rPr>
          <w:b w:val="0"/>
          <w:sz w:val="24"/>
        </w:rPr>
      </w:pPr>
      <w:r>
        <w:rPr>
          <w:noProof/>
          <w:lang w:eastAsia="en-US"/>
        </w:rPr>
        <w:drawing>
          <wp:anchor distT="0" distB="0" distL="114300" distR="114300" simplePos="0" relativeHeight="251659264" behindDoc="0" locked="0" layoutInCell="1" allowOverlap="1">
            <wp:simplePos x="0" y="0"/>
            <wp:positionH relativeFrom="column">
              <wp:posOffset>273685</wp:posOffset>
            </wp:positionH>
            <wp:positionV relativeFrom="paragraph">
              <wp:posOffset>55880</wp:posOffset>
            </wp:positionV>
            <wp:extent cx="5266690" cy="3273425"/>
            <wp:effectExtent l="0" t="0" r="3175" b="4445"/>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Pr="004646F4" w:rsidRDefault="00B50488" w:rsidP="00ED6062">
      <w:pPr>
        <w:pStyle w:val="Title"/>
        <w:jc w:val="both"/>
        <w:rPr>
          <w:rFonts w:eastAsia="Times New Roman"/>
          <w:b w:val="0"/>
          <w:sz w:val="24"/>
          <w:lang w:eastAsia="zh-CN"/>
        </w:rPr>
      </w:pPr>
    </w:p>
    <w:p w:rsidR="00B50488" w:rsidRDefault="00B50488" w:rsidP="00ED6062">
      <w:pPr>
        <w:pStyle w:val="Title"/>
        <w:jc w:val="both"/>
        <w:rPr>
          <w:rFonts w:eastAsia="Times New Roman"/>
          <w:b w:val="0"/>
          <w:sz w:val="24"/>
          <w:lang w:eastAsia="zh-CN"/>
        </w:rPr>
      </w:pPr>
    </w:p>
    <w:p w:rsidR="00B50488" w:rsidRDefault="00B50488" w:rsidP="00ED6062">
      <w:pPr>
        <w:pStyle w:val="Title"/>
        <w:jc w:val="both"/>
        <w:rPr>
          <w:rFonts w:eastAsia="Times New Roman"/>
          <w:b w:val="0"/>
          <w:sz w:val="24"/>
          <w:lang w:eastAsia="zh-CN"/>
        </w:rPr>
      </w:pPr>
    </w:p>
    <w:p w:rsidR="00B50488" w:rsidRPr="00807662" w:rsidRDefault="00B50488" w:rsidP="00ED6062">
      <w:pPr>
        <w:pStyle w:val="Title"/>
        <w:jc w:val="both"/>
        <w:rPr>
          <w:rFonts w:eastAsia="Times New Roman"/>
          <w:b w:val="0"/>
          <w:sz w:val="24"/>
          <w:lang w:eastAsia="zh-CN"/>
        </w:rPr>
      </w:pPr>
    </w:p>
    <w:p w:rsidR="00B50488" w:rsidRDefault="00B50488" w:rsidP="00ED6062">
      <w:pPr>
        <w:pStyle w:val="Title"/>
        <w:ind w:left="1980" w:right="720" w:hanging="1260"/>
        <w:jc w:val="both"/>
        <w:rPr>
          <w:b w:val="0"/>
          <w:sz w:val="24"/>
        </w:rPr>
      </w:pPr>
      <w:r w:rsidRPr="00807662">
        <w:rPr>
          <w:sz w:val="24"/>
        </w:rPr>
        <w:t>F</w:t>
      </w:r>
      <w:r w:rsidRPr="00807662">
        <w:rPr>
          <w:rFonts w:eastAsia="Times New Roman"/>
          <w:sz w:val="24"/>
        </w:rPr>
        <w:t>igure</w:t>
      </w:r>
      <w:r w:rsidRPr="00807662">
        <w:rPr>
          <w:sz w:val="24"/>
        </w:rPr>
        <w:t xml:space="preserve"> 1.</w:t>
      </w:r>
      <w:r>
        <w:rPr>
          <w:b w:val="0"/>
          <w:sz w:val="24"/>
        </w:rPr>
        <w:tab/>
        <w:t xml:space="preserve">Growth curve for </w:t>
      </w:r>
      <w:r>
        <w:rPr>
          <w:rFonts w:eastAsia="Times New Roman"/>
          <w:b w:val="0"/>
          <w:sz w:val="24"/>
        </w:rPr>
        <w:t>the</w:t>
      </w:r>
      <w:r w:rsidRPr="004646F4">
        <w:rPr>
          <w:rFonts w:eastAsia="Times New Roman"/>
          <w:b w:val="0"/>
          <w:sz w:val="24"/>
        </w:rPr>
        <w:t xml:space="preserve"> common</w:t>
      </w:r>
      <w:r>
        <w:rPr>
          <w:b w:val="0"/>
          <w:sz w:val="24"/>
        </w:rPr>
        <w:t xml:space="preserve"> carp produced in </w:t>
      </w:r>
      <w:r w:rsidRPr="004646F4">
        <w:rPr>
          <w:rFonts w:eastAsia="Times New Roman"/>
          <w:b w:val="0"/>
          <w:sz w:val="24"/>
        </w:rPr>
        <w:t>Datong</w:t>
      </w:r>
      <w:r>
        <w:rPr>
          <w:b w:val="0"/>
          <w:sz w:val="24"/>
        </w:rPr>
        <w:t xml:space="preserve">,  </w:t>
      </w:r>
      <w:r w:rsidRPr="004646F4">
        <w:rPr>
          <w:rFonts w:eastAsia="Times New Roman"/>
          <w:b w:val="0"/>
          <w:sz w:val="24"/>
        </w:rPr>
        <w:t>Shanxi</w:t>
      </w:r>
      <w:r>
        <w:rPr>
          <w:rFonts w:eastAsia="Times New Roman"/>
          <w:b w:val="0"/>
          <w:sz w:val="24"/>
        </w:rPr>
        <w:t xml:space="preserve"> Province,</w:t>
      </w:r>
      <w:r>
        <w:rPr>
          <w:b w:val="0"/>
          <w:sz w:val="24"/>
        </w:rPr>
        <w:t xml:space="preserve"> China, in zero water exchange ponds with ASA</w:t>
      </w:r>
      <w:r>
        <w:rPr>
          <w:rFonts w:eastAsia="Times New Roman"/>
          <w:b w:val="0"/>
          <w:sz w:val="24"/>
        </w:rPr>
        <w:t>-IM formulated 32/</w:t>
      </w:r>
      <w:r w:rsidRPr="004646F4">
        <w:rPr>
          <w:rFonts w:eastAsia="Times New Roman"/>
          <w:b w:val="0"/>
          <w:sz w:val="24"/>
        </w:rPr>
        <w:t>6</w:t>
      </w:r>
      <w:r>
        <w:rPr>
          <w:b w:val="0"/>
          <w:sz w:val="24"/>
        </w:rPr>
        <w:t xml:space="preserve"> soy-based feeds.  </w:t>
      </w:r>
      <w:r w:rsidRPr="004646F4">
        <w:rPr>
          <w:rFonts w:eastAsia="Times New Roman"/>
          <w:b w:val="0"/>
          <w:sz w:val="24"/>
        </w:rPr>
        <w:t xml:space="preserve">Common </w:t>
      </w:r>
      <w:r>
        <w:rPr>
          <w:b w:val="0"/>
          <w:sz w:val="24"/>
        </w:rPr>
        <w:t xml:space="preserve">carp grew from </w:t>
      </w:r>
      <w:r w:rsidRPr="004646F4">
        <w:rPr>
          <w:rFonts w:eastAsia="Times New Roman"/>
          <w:b w:val="0"/>
          <w:sz w:val="24"/>
        </w:rPr>
        <w:t>116</w:t>
      </w:r>
      <w:r>
        <w:rPr>
          <w:b w:val="0"/>
          <w:sz w:val="24"/>
        </w:rPr>
        <w:t xml:space="preserve"> g to </w:t>
      </w:r>
      <w:r w:rsidRPr="004646F4">
        <w:rPr>
          <w:rFonts w:eastAsia="Times New Roman"/>
          <w:b w:val="0"/>
          <w:sz w:val="24"/>
        </w:rPr>
        <w:t>628</w:t>
      </w:r>
      <w:r>
        <w:rPr>
          <w:b w:val="0"/>
          <w:sz w:val="24"/>
        </w:rPr>
        <w:t xml:space="preserve"> g in 1</w:t>
      </w:r>
      <w:r w:rsidRPr="004646F4">
        <w:rPr>
          <w:rFonts w:eastAsia="Times New Roman"/>
          <w:b w:val="0"/>
          <w:sz w:val="24"/>
        </w:rPr>
        <w:t>30</w:t>
      </w:r>
      <w:r>
        <w:rPr>
          <w:b w:val="0"/>
          <w:sz w:val="24"/>
        </w:rPr>
        <w:t xml:space="preserve"> days with an average feed conversion ratio of 1.</w:t>
      </w:r>
      <w:r w:rsidRPr="004646F4">
        <w:rPr>
          <w:rFonts w:eastAsia="Times New Roman"/>
          <w:b w:val="0"/>
          <w:sz w:val="24"/>
        </w:rPr>
        <w:t>45</w:t>
      </w:r>
      <w:r>
        <w:rPr>
          <w:b w:val="0"/>
          <w:sz w:val="24"/>
        </w:rPr>
        <w:t xml:space="preserve">:1.  </w:t>
      </w:r>
    </w:p>
    <w:p w:rsidR="00B50488" w:rsidRDefault="00B50488" w:rsidP="00ED6062">
      <w:pPr>
        <w:pStyle w:val="Title"/>
        <w:ind w:left="450" w:right="990"/>
        <w:jc w:val="both"/>
        <w:rPr>
          <w:b w:val="0"/>
          <w:sz w:val="24"/>
        </w:rPr>
      </w:pPr>
    </w:p>
    <w:p w:rsidR="00B50488" w:rsidRDefault="00B50488" w:rsidP="00ED6062">
      <w:pPr>
        <w:pStyle w:val="Title"/>
        <w:jc w:val="both"/>
        <w:rPr>
          <w:b w:val="0"/>
          <w:sz w:val="24"/>
        </w:rPr>
      </w:pPr>
    </w:p>
    <w:p w:rsidR="00B50488" w:rsidRDefault="00B50488" w:rsidP="00ED6062">
      <w:pPr>
        <w:pStyle w:val="Title"/>
        <w:jc w:val="both"/>
        <w:rPr>
          <w:b w:val="0"/>
          <w:sz w:val="24"/>
        </w:rPr>
      </w:pPr>
    </w:p>
    <w:p w:rsidR="00B50488" w:rsidRPr="00ED6062" w:rsidRDefault="00B50488" w:rsidP="0069059C">
      <w:pPr>
        <w:jc w:val="both"/>
        <w:sectPr w:rsidR="00B50488" w:rsidRPr="00ED6062" w:rsidSect="00762F35">
          <w:footerReference w:type="even" r:id="rId8"/>
          <w:footerReference w:type="default" r:id="rId9"/>
          <w:pgSz w:w="12240" w:h="15840"/>
          <w:pgMar w:top="1440" w:right="1800" w:bottom="1440" w:left="1800" w:header="720" w:footer="720" w:gutter="0"/>
          <w:cols w:space="720"/>
          <w:titlePg/>
        </w:sectPr>
      </w:pPr>
    </w:p>
    <w:p w:rsidR="00B50488" w:rsidRDefault="009710CD" w:rsidP="007A2604">
      <w:pPr>
        <w:pStyle w:val="Title"/>
        <w:ind w:left="990" w:hanging="990"/>
        <w:jc w:val="both"/>
        <w:rPr>
          <w:b w:val="0"/>
          <w:sz w:val="24"/>
        </w:rPr>
      </w:pPr>
      <w:r w:rsidRPr="009710CD">
        <w:rPr>
          <w:noProof/>
          <w:lang w:eastAsia="zh-CN"/>
        </w:rPr>
        <w:lastRenderedPageBreak/>
        <w:pict>
          <v:group id="_x0000_s1028" style="position:absolute;left:0;text-align:left;margin-left:3in;margin-top:297pt;width:231pt;height:162pt;z-index:251657216" coordorigin="6180,8820" coordsize="4620,3240">
            <v:shapetype id="_x0000_t202" coordsize="21600,21600" o:spt="202" path="m,l,21600r21600,l21600,xe">
              <v:stroke joinstyle="miter"/>
              <v:path gradientshapeok="t" o:connecttype="rect"/>
            </v:shapetype>
            <v:shape id="_x0000_s1029" type="#_x0000_t202" style="position:absolute;left:6210;top:8820;width:2520;height:540" filled="f" stroked="f">
              <v:textbox style="mso-next-textbox:#_x0000_s1029">
                <w:txbxContent>
                  <w:p w:rsidR="00B50488" w:rsidRPr="00667CA2" w:rsidRDefault="00B50488" w:rsidP="00667CA2"/>
                </w:txbxContent>
              </v:textbox>
            </v:shape>
            <v:shape id="_x0000_s1030" type="#_x0000_t202" style="position:absolute;left:6180;top:9180;width:4620;height:2880" filled="f" stroked="f">
              <v:textbox style="mso-next-textbox:#_x0000_s1030">
                <w:txbxContent>
                  <w:p w:rsidR="00B50488" w:rsidRDefault="00B50488" w:rsidP="005942CC">
                    <w:pPr>
                      <w:tabs>
                        <w:tab w:val="left" w:pos="2970"/>
                      </w:tabs>
                    </w:pPr>
                  </w:p>
                </w:txbxContent>
              </v:textbox>
            </v:shape>
          </v:group>
        </w:pict>
      </w:r>
      <w:r w:rsidR="00B50488">
        <w:rPr>
          <w:b w:val="0"/>
          <w:sz w:val="24"/>
        </w:rPr>
        <w:t>Table 4. Results of the 20</w:t>
      </w:r>
      <w:r w:rsidR="00B50488" w:rsidRPr="00333498">
        <w:rPr>
          <w:rFonts w:eastAsia="Times New Roman"/>
          <w:b w:val="0"/>
          <w:sz w:val="24"/>
        </w:rPr>
        <w:t>10</w:t>
      </w:r>
      <w:r w:rsidR="00B50488">
        <w:rPr>
          <w:b w:val="0"/>
          <w:sz w:val="24"/>
        </w:rPr>
        <w:t xml:space="preserve"> ASA-IM aquaculture feeding demonstration in Datong, Shanxi Province, China that demonstrated growth performance of common carp in ponds using the ASA-IM 32/6 soymeal based feed fed in extruded, floating pellet form, and the ASA-IM Zero Water Discharge Technology.    </w:t>
      </w:r>
    </w:p>
    <w:p w:rsidR="00B50488" w:rsidRDefault="00B50488" w:rsidP="001707BD">
      <w:pPr>
        <w:pStyle w:val="Title"/>
        <w:pBdr>
          <w:bottom w:val="single" w:sz="12" w:space="1" w:color="auto"/>
        </w:pBdr>
        <w:jc w:val="both"/>
        <w:rPr>
          <w:b w:val="0"/>
          <w:sz w:val="24"/>
        </w:rPr>
      </w:pPr>
    </w:p>
    <w:p w:rsidR="00B50488" w:rsidRDefault="00B50488" w:rsidP="001707BD">
      <w:pPr>
        <w:pStyle w:val="Title"/>
        <w:jc w:val="both"/>
        <w:rPr>
          <w:b w:val="0"/>
          <w:sz w:val="24"/>
        </w:rPr>
      </w:pPr>
    </w:p>
    <w:p w:rsidR="00B50488" w:rsidRDefault="00B50488" w:rsidP="001707BD">
      <w:pPr>
        <w:pStyle w:val="Title"/>
        <w:tabs>
          <w:tab w:val="left" w:pos="810"/>
          <w:tab w:val="left" w:pos="2430"/>
          <w:tab w:val="left" w:pos="3870"/>
          <w:tab w:val="left" w:pos="4410"/>
          <w:tab w:val="left" w:pos="5040"/>
          <w:tab w:val="left" w:pos="6840"/>
          <w:tab w:val="left" w:pos="7830"/>
          <w:tab w:val="left" w:pos="8460"/>
          <w:tab w:val="left" w:pos="9990"/>
          <w:tab w:val="left" w:pos="10620"/>
          <w:tab w:val="left" w:pos="11880"/>
          <w:tab w:val="left" w:pos="11970"/>
        </w:tabs>
        <w:jc w:val="both"/>
        <w:rPr>
          <w:b w:val="0"/>
          <w:sz w:val="22"/>
        </w:rPr>
      </w:pPr>
      <w:r>
        <w:rPr>
          <w:b w:val="0"/>
          <w:sz w:val="22"/>
        </w:rPr>
        <w:t xml:space="preserve">Pond </w:t>
      </w:r>
      <w:r>
        <w:rPr>
          <w:b w:val="0"/>
          <w:sz w:val="22"/>
        </w:rPr>
        <w:tab/>
        <w:t>CoC</w:t>
      </w:r>
      <w:r>
        <w:rPr>
          <w:b w:val="0"/>
          <w:sz w:val="22"/>
          <w:vertAlign w:val="superscript"/>
        </w:rPr>
        <w:t>1</w:t>
      </w:r>
      <w:r>
        <w:rPr>
          <w:b w:val="0"/>
          <w:sz w:val="22"/>
        </w:rPr>
        <w:t xml:space="preserve"> stocking </w:t>
      </w:r>
      <w:r>
        <w:rPr>
          <w:b w:val="0"/>
          <w:sz w:val="22"/>
        </w:rPr>
        <w:tab/>
        <w:t>Stocking rate</w:t>
      </w:r>
      <w:r>
        <w:rPr>
          <w:b w:val="0"/>
          <w:sz w:val="22"/>
        </w:rPr>
        <w:tab/>
        <w:t>No. days</w:t>
      </w:r>
      <w:r>
        <w:rPr>
          <w:b w:val="0"/>
          <w:sz w:val="22"/>
        </w:rPr>
        <w:tab/>
        <w:t>Harvest wt. (g)</w:t>
      </w:r>
      <w:r>
        <w:rPr>
          <w:b w:val="0"/>
          <w:sz w:val="22"/>
        </w:rPr>
        <w:tab/>
        <w:t>P</w:t>
      </w:r>
      <w:r>
        <w:rPr>
          <w:b w:val="0"/>
          <w:sz w:val="22"/>
          <w:vertAlign w:val="subscript"/>
        </w:rPr>
        <w:t>G</w:t>
      </w:r>
      <w:r>
        <w:rPr>
          <w:b w:val="0"/>
          <w:sz w:val="22"/>
          <w:vertAlign w:val="superscript"/>
        </w:rPr>
        <w:t>3</w:t>
      </w:r>
      <w:r>
        <w:rPr>
          <w:b w:val="0"/>
          <w:sz w:val="22"/>
        </w:rPr>
        <w:t xml:space="preserve"> (kg/mu)</w:t>
      </w:r>
      <w:r>
        <w:rPr>
          <w:b w:val="0"/>
          <w:sz w:val="22"/>
        </w:rPr>
        <w:tab/>
        <w:t>Survival (%)</w:t>
      </w:r>
      <w:r>
        <w:rPr>
          <w:b w:val="0"/>
          <w:sz w:val="22"/>
        </w:rPr>
        <w:tab/>
        <w:t>FCR</w:t>
      </w:r>
      <w:r>
        <w:rPr>
          <w:b w:val="0"/>
          <w:sz w:val="22"/>
        </w:rPr>
        <w:tab/>
        <w:t>Net income</w:t>
      </w:r>
      <w:r>
        <w:rPr>
          <w:b w:val="0"/>
          <w:sz w:val="22"/>
        </w:rPr>
        <w:tab/>
      </w:r>
      <w:r>
        <w:rPr>
          <w:b w:val="0"/>
          <w:sz w:val="22"/>
        </w:rPr>
        <w:tab/>
        <w:t>ROI</w:t>
      </w:r>
    </w:p>
    <w:p w:rsidR="00B50488" w:rsidRDefault="00B50488" w:rsidP="001707BD">
      <w:pPr>
        <w:pStyle w:val="Title"/>
        <w:tabs>
          <w:tab w:val="left" w:pos="1080"/>
          <w:tab w:val="left" w:pos="2610"/>
          <w:tab w:val="left" w:pos="4050"/>
          <w:tab w:val="left" w:pos="5040"/>
          <w:tab w:val="left" w:pos="5940"/>
          <w:tab w:val="left" w:pos="6840"/>
          <w:tab w:val="left" w:pos="8460"/>
          <w:tab w:val="left" w:pos="9270"/>
          <w:tab w:val="left" w:pos="10620"/>
          <w:tab w:val="left" w:pos="11880"/>
          <w:tab w:val="left" w:pos="11970"/>
        </w:tabs>
        <w:jc w:val="both"/>
        <w:rPr>
          <w:b w:val="0"/>
          <w:sz w:val="22"/>
        </w:rPr>
      </w:pPr>
      <w:r>
        <w:rPr>
          <w:b w:val="0"/>
          <w:sz w:val="22"/>
        </w:rPr>
        <w:t xml:space="preserve"> No.</w:t>
      </w:r>
      <w:r>
        <w:rPr>
          <w:b w:val="0"/>
          <w:sz w:val="22"/>
        </w:rPr>
        <w:tab/>
        <w:t>size (g)</w:t>
      </w:r>
      <w:r>
        <w:rPr>
          <w:b w:val="0"/>
          <w:sz w:val="22"/>
        </w:rPr>
        <w:tab/>
        <w:t>(</w:t>
      </w:r>
      <w:r>
        <w:rPr>
          <w:rFonts w:ascii="SimSun" w:eastAsia="SimSun" w:hAnsi="SimSun"/>
          <w:b w:val="0"/>
          <w:sz w:val="22"/>
          <w:lang w:eastAsia="zh-CN"/>
        </w:rPr>
        <w:t>CoC</w:t>
      </w:r>
      <w:r>
        <w:rPr>
          <w:b w:val="0"/>
          <w:sz w:val="22"/>
        </w:rPr>
        <w:t>/mu)</w:t>
      </w:r>
      <w:r>
        <w:rPr>
          <w:b w:val="0"/>
          <w:sz w:val="22"/>
        </w:rPr>
        <w:tab/>
        <w:t>fed</w:t>
      </w:r>
      <w:r>
        <w:rPr>
          <w:b w:val="0"/>
          <w:sz w:val="22"/>
        </w:rPr>
        <w:tab/>
        <w:t>CoC</w:t>
      </w:r>
      <w:r>
        <w:rPr>
          <w:b w:val="0"/>
          <w:sz w:val="22"/>
          <w:vertAlign w:val="superscript"/>
        </w:rPr>
        <w:tab/>
      </w:r>
      <w:r>
        <w:rPr>
          <w:b w:val="0"/>
          <w:sz w:val="22"/>
        </w:rPr>
        <w:t>SiC</w:t>
      </w:r>
      <w:r>
        <w:rPr>
          <w:b w:val="0"/>
          <w:sz w:val="22"/>
          <w:vertAlign w:val="superscript"/>
        </w:rPr>
        <w:t>2</w:t>
      </w:r>
      <w:r>
        <w:rPr>
          <w:b w:val="0"/>
          <w:sz w:val="22"/>
          <w:vertAlign w:val="superscript"/>
        </w:rPr>
        <w:tab/>
      </w:r>
      <w:r>
        <w:rPr>
          <w:b w:val="0"/>
          <w:sz w:val="22"/>
        </w:rPr>
        <w:t>CoC      SiC</w:t>
      </w:r>
      <w:r>
        <w:rPr>
          <w:b w:val="0"/>
          <w:sz w:val="22"/>
        </w:rPr>
        <w:tab/>
        <w:t>CoC</w:t>
      </w:r>
      <w:r>
        <w:rPr>
          <w:b w:val="0"/>
          <w:sz w:val="22"/>
        </w:rPr>
        <w:tab/>
        <w:t>SiC</w:t>
      </w:r>
      <w:r>
        <w:rPr>
          <w:b w:val="0"/>
          <w:sz w:val="22"/>
        </w:rPr>
        <w:tab/>
        <w:t>(RMB/mu)</w:t>
      </w:r>
      <w:r>
        <w:rPr>
          <w:b w:val="0"/>
          <w:sz w:val="22"/>
        </w:rPr>
        <w:tab/>
      </w:r>
      <w:r>
        <w:rPr>
          <w:b w:val="0"/>
          <w:sz w:val="22"/>
        </w:rPr>
        <w:tab/>
        <w:t>(%)</w:t>
      </w:r>
      <w:r>
        <w:rPr>
          <w:b w:val="0"/>
          <w:sz w:val="22"/>
        </w:rPr>
        <w:tab/>
      </w:r>
    </w:p>
    <w:p w:rsidR="00B50488" w:rsidRDefault="00B50488" w:rsidP="001707BD">
      <w:pPr>
        <w:pStyle w:val="Title"/>
        <w:tabs>
          <w:tab w:val="left" w:pos="990"/>
          <w:tab w:val="left" w:pos="2250"/>
          <w:tab w:val="left" w:pos="3690"/>
          <w:tab w:val="left" w:pos="4680"/>
          <w:tab w:val="left" w:pos="6300"/>
          <w:tab w:val="left" w:pos="6570"/>
          <w:tab w:val="left" w:pos="8370"/>
          <w:tab w:val="left" w:pos="9180"/>
          <w:tab w:val="left" w:pos="9990"/>
          <w:tab w:val="left" w:pos="10080"/>
          <w:tab w:val="left" w:pos="10620"/>
          <w:tab w:val="left" w:pos="10980"/>
        </w:tabs>
        <w:jc w:val="both"/>
        <w:rPr>
          <w:b w:val="0"/>
          <w:sz w:val="22"/>
        </w:rPr>
      </w:pPr>
      <w:r>
        <w:rPr>
          <w:b w:val="0"/>
          <w:sz w:val="22"/>
        </w:rPr>
        <w:t>_______________________________________________________________________________________________________________</w:t>
      </w:r>
      <w:r>
        <w:rPr>
          <w:b w:val="0"/>
          <w:sz w:val="22"/>
          <w:u w:val="single"/>
        </w:rPr>
        <w:tab/>
      </w:r>
      <w:r>
        <w:rPr>
          <w:b w:val="0"/>
          <w:sz w:val="22"/>
          <w:u w:val="single"/>
        </w:rPr>
        <w:tab/>
      </w:r>
    </w:p>
    <w:p w:rsidR="00B50488" w:rsidRDefault="00B50488" w:rsidP="001707BD">
      <w:pPr>
        <w:pStyle w:val="Title"/>
        <w:tabs>
          <w:tab w:val="left" w:pos="9180"/>
          <w:tab w:val="left" w:pos="9990"/>
          <w:tab w:val="left" w:pos="10620"/>
        </w:tabs>
        <w:jc w:val="both"/>
        <w:rPr>
          <w:b w:val="0"/>
          <w:sz w:val="22"/>
        </w:rPr>
      </w:pPr>
    </w:p>
    <w:p w:rsidR="00B50488" w:rsidRPr="00B1320F" w:rsidRDefault="00B50488" w:rsidP="00DF676D">
      <w:pPr>
        <w:pStyle w:val="Title"/>
        <w:tabs>
          <w:tab w:val="left" w:pos="1170"/>
          <w:tab w:val="left" w:pos="2700"/>
          <w:tab w:val="left" w:pos="4050"/>
          <w:tab w:val="left" w:pos="5040"/>
          <w:tab w:val="left" w:pos="5830"/>
          <w:tab w:val="left" w:pos="6750"/>
          <w:tab w:val="left" w:pos="7560"/>
          <w:tab w:val="left" w:pos="8570"/>
          <w:tab w:val="left" w:pos="9386"/>
          <w:tab w:val="left" w:pos="9990"/>
          <w:tab w:val="left" w:pos="10890"/>
          <w:tab w:val="left" w:pos="12086"/>
        </w:tabs>
        <w:spacing w:line="360" w:lineRule="auto"/>
        <w:jc w:val="both"/>
        <w:rPr>
          <w:rFonts w:eastAsia="Times New Roman"/>
          <w:b w:val="0"/>
          <w:sz w:val="22"/>
          <w:lang w:eastAsia="zh-CN"/>
        </w:rPr>
      </w:pPr>
      <w:r w:rsidRPr="00B1320F">
        <w:rPr>
          <w:b w:val="0"/>
          <w:sz w:val="22"/>
        </w:rPr>
        <w:t xml:space="preserve">  1</w:t>
      </w:r>
      <w:r w:rsidRPr="00B1320F">
        <w:rPr>
          <w:b w:val="0"/>
          <w:sz w:val="22"/>
        </w:rPr>
        <w:tab/>
        <w:t>1</w:t>
      </w:r>
      <w:r w:rsidRPr="00B1320F">
        <w:rPr>
          <w:rFonts w:eastAsia="Times New Roman"/>
          <w:b w:val="0"/>
          <w:sz w:val="22"/>
          <w:lang w:eastAsia="zh-CN"/>
        </w:rPr>
        <w:t>16</w:t>
      </w:r>
      <w:r w:rsidRPr="00B1320F">
        <w:rPr>
          <w:b w:val="0"/>
          <w:sz w:val="22"/>
        </w:rPr>
        <w:tab/>
        <w:t>600</w:t>
      </w:r>
      <w:r w:rsidRPr="00B1320F">
        <w:rPr>
          <w:b w:val="0"/>
          <w:sz w:val="22"/>
        </w:rPr>
        <w:tab/>
        <w:t>1</w:t>
      </w:r>
      <w:r w:rsidRPr="00B1320F">
        <w:rPr>
          <w:rFonts w:eastAsia="Times New Roman"/>
          <w:b w:val="0"/>
          <w:sz w:val="22"/>
          <w:lang w:eastAsia="zh-CN"/>
        </w:rPr>
        <w:t>30</w:t>
      </w:r>
      <w:r w:rsidRPr="00B1320F">
        <w:rPr>
          <w:b w:val="0"/>
          <w:sz w:val="22"/>
        </w:rPr>
        <w:tab/>
        <w:t>6</w:t>
      </w:r>
      <w:r w:rsidRPr="00B1320F">
        <w:rPr>
          <w:rFonts w:eastAsia="Times New Roman"/>
          <w:b w:val="0"/>
          <w:sz w:val="22"/>
          <w:lang w:eastAsia="zh-CN"/>
        </w:rPr>
        <w:t>35</w:t>
      </w:r>
      <w:r w:rsidRPr="00B1320F">
        <w:rPr>
          <w:b w:val="0"/>
          <w:sz w:val="22"/>
        </w:rPr>
        <w:tab/>
      </w:r>
      <w:r w:rsidRPr="00B1320F">
        <w:rPr>
          <w:rFonts w:eastAsia="Times New Roman"/>
          <w:b w:val="0"/>
          <w:sz w:val="22"/>
          <w:lang w:eastAsia="zh-CN"/>
        </w:rPr>
        <w:t>1000</w:t>
      </w:r>
      <w:r w:rsidRPr="00B1320F">
        <w:rPr>
          <w:b w:val="0"/>
          <w:sz w:val="22"/>
        </w:rPr>
        <w:tab/>
        <w:t>3</w:t>
      </w:r>
      <w:r w:rsidRPr="00B1320F">
        <w:rPr>
          <w:rFonts w:eastAsia="Times New Roman"/>
          <w:b w:val="0"/>
          <w:sz w:val="22"/>
          <w:lang w:eastAsia="zh-CN"/>
        </w:rPr>
        <w:t>66.0</w:t>
      </w:r>
      <w:r w:rsidRPr="00B1320F">
        <w:rPr>
          <w:b w:val="0"/>
          <w:sz w:val="22"/>
        </w:rPr>
        <w:tab/>
      </w:r>
      <w:r w:rsidRPr="00B1320F">
        <w:rPr>
          <w:rFonts w:eastAsia="Times New Roman"/>
          <w:b w:val="0"/>
          <w:sz w:val="22"/>
          <w:lang w:eastAsia="zh-CN"/>
        </w:rPr>
        <w:t>98</w:t>
      </w:r>
      <w:r w:rsidRPr="00B1320F">
        <w:rPr>
          <w:b w:val="0"/>
          <w:sz w:val="22"/>
        </w:rPr>
        <w:tab/>
      </w:r>
      <w:r w:rsidRPr="00B1320F">
        <w:rPr>
          <w:rFonts w:eastAsia="Times New Roman"/>
          <w:b w:val="0"/>
          <w:sz w:val="22"/>
          <w:lang w:eastAsia="zh-CN"/>
        </w:rPr>
        <w:t>96</w:t>
      </w:r>
      <w:r w:rsidRPr="00B1320F">
        <w:rPr>
          <w:b w:val="0"/>
          <w:sz w:val="22"/>
        </w:rPr>
        <w:tab/>
      </w:r>
      <w:r w:rsidRPr="00B1320F">
        <w:rPr>
          <w:rFonts w:eastAsia="Times New Roman"/>
          <w:b w:val="0"/>
          <w:sz w:val="22"/>
          <w:lang w:eastAsia="zh-CN"/>
        </w:rPr>
        <w:t>98</w:t>
      </w:r>
      <w:r w:rsidRPr="00B1320F">
        <w:rPr>
          <w:b w:val="0"/>
          <w:sz w:val="22"/>
        </w:rPr>
        <w:tab/>
        <w:t>1.4</w:t>
      </w:r>
      <w:r w:rsidRPr="00B1320F">
        <w:rPr>
          <w:rFonts w:eastAsia="Times New Roman"/>
          <w:b w:val="0"/>
          <w:sz w:val="22"/>
          <w:lang w:eastAsia="zh-CN"/>
        </w:rPr>
        <w:t>3</w:t>
      </w:r>
      <w:r w:rsidRPr="00B1320F">
        <w:rPr>
          <w:b w:val="0"/>
          <w:sz w:val="22"/>
        </w:rPr>
        <w:tab/>
      </w:r>
      <w:r w:rsidRPr="00B1320F">
        <w:rPr>
          <w:rFonts w:eastAsia="Times New Roman"/>
          <w:b w:val="0"/>
          <w:sz w:val="22"/>
          <w:lang w:eastAsia="zh-CN"/>
        </w:rPr>
        <w:t>829.2</w:t>
      </w:r>
      <w:r w:rsidRPr="00B1320F">
        <w:rPr>
          <w:b w:val="0"/>
          <w:sz w:val="22"/>
        </w:rPr>
        <w:tab/>
      </w:r>
      <w:r w:rsidRPr="00B1320F">
        <w:rPr>
          <w:rFonts w:eastAsia="Times New Roman"/>
          <w:b w:val="0"/>
          <w:sz w:val="22"/>
          <w:lang w:eastAsia="zh-CN"/>
        </w:rPr>
        <w:t>25</w:t>
      </w:r>
    </w:p>
    <w:p w:rsidR="00B50488" w:rsidRPr="00B1320F" w:rsidRDefault="00B50488" w:rsidP="00DF676D">
      <w:pPr>
        <w:pStyle w:val="Title"/>
        <w:tabs>
          <w:tab w:val="left" w:pos="1170"/>
          <w:tab w:val="left" w:pos="2700"/>
          <w:tab w:val="left" w:pos="4050"/>
          <w:tab w:val="left" w:pos="5040"/>
          <w:tab w:val="left" w:pos="5830"/>
          <w:tab w:val="left" w:pos="6750"/>
          <w:tab w:val="left" w:pos="7560"/>
          <w:tab w:val="left" w:pos="7650"/>
          <w:tab w:val="left" w:pos="8570"/>
          <w:tab w:val="left" w:pos="9270"/>
          <w:tab w:val="left" w:pos="9990"/>
          <w:tab w:val="left" w:pos="10890"/>
          <w:tab w:val="left" w:pos="12086"/>
        </w:tabs>
        <w:spacing w:line="360" w:lineRule="auto"/>
        <w:jc w:val="both"/>
        <w:rPr>
          <w:rFonts w:eastAsia="Times New Roman"/>
          <w:b w:val="0"/>
          <w:sz w:val="22"/>
          <w:lang w:eastAsia="zh-CN"/>
        </w:rPr>
      </w:pPr>
      <w:r w:rsidRPr="00B1320F">
        <w:rPr>
          <w:b w:val="0"/>
          <w:sz w:val="22"/>
        </w:rPr>
        <w:t xml:space="preserve">  2 </w:t>
      </w:r>
      <w:r w:rsidRPr="00B1320F">
        <w:rPr>
          <w:b w:val="0"/>
          <w:sz w:val="22"/>
        </w:rPr>
        <w:tab/>
        <w:t>1</w:t>
      </w:r>
      <w:r w:rsidRPr="00B1320F">
        <w:rPr>
          <w:rFonts w:eastAsia="Times New Roman"/>
          <w:b w:val="0"/>
          <w:sz w:val="22"/>
          <w:lang w:eastAsia="zh-CN"/>
        </w:rPr>
        <w:t>16</w:t>
      </w:r>
      <w:r w:rsidRPr="00B1320F">
        <w:rPr>
          <w:b w:val="0"/>
          <w:sz w:val="22"/>
        </w:rPr>
        <w:tab/>
        <w:t>600</w:t>
      </w:r>
      <w:r w:rsidRPr="00B1320F">
        <w:rPr>
          <w:b w:val="0"/>
          <w:sz w:val="22"/>
        </w:rPr>
        <w:tab/>
        <w:t>1</w:t>
      </w:r>
      <w:r w:rsidRPr="00B1320F">
        <w:rPr>
          <w:rFonts w:eastAsia="Times New Roman"/>
          <w:b w:val="0"/>
          <w:sz w:val="22"/>
          <w:lang w:eastAsia="zh-CN"/>
        </w:rPr>
        <w:t>30</w:t>
      </w:r>
      <w:r w:rsidRPr="00B1320F">
        <w:rPr>
          <w:b w:val="0"/>
          <w:sz w:val="22"/>
        </w:rPr>
        <w:tab/>
        <w:t>6</w:t>
      </w:r>
      <w:r w:rsidRPr="00B1320F">
        <w:rPr>
          <w:rFonts w:eastAsia="Times New Roman"/>
          <w:b w:val="0"/>
          <w:sz w:val="22"/>
          <w:lang w:eastAsia="zh-CN"/>
        </w:rPr>
        <w:t>29</w:t>
      </w:r>
      <w:r w:rsidRPr="00B1320F">
        <w:rPr>
          <w:b w:val="0"/>
          <w:sz w:val="22"/>
        </w:rPr>
        <w:tab/>
      </w:r>
      <w:r w:rsidRPr="00B1320F">
        <w:rPr>
          <w:rFonts w:eastAsia="Times New Roman"/>
          <w:b w:val="0"/>
          <w:sz w:val="22"/>
          <w:lang w:eastAsia="zh-CN"/>
        </w:rPr>
        <w:t>1000</w:t>
      </w:r>
      <w:r w:rsidRPr="00B1320F">
        <w:rPr>
          <w:b w:val="0"/>
          <w:sz w:val="22"/>
        </w:rPr>
        <w:tab/>
        <w:t>3</w:t>
      </w:r>
      <w:r w:rsidRPr="00B1320F">
        <w:rPr>
          <w:rFonts w:eastAsia="Times New Roman"/>
          <w:b w:val="0"/>
          <w:sz w:val="22"/>
          <w:lang w:eastAsia="zh-CN"/>
        </w:rPr>
        <w:t>58.8</w:t>
      </w:r>
      <w:r w:rsidRPr="00B1320F">
        <w:rPr>
          <w:b w:val="0"/>
          <w:sz w:val="22"/>
        </w:rPr>
        <w:tab/>
      </w:r>
      <w:r w:rsidRPr="00B1320F">
        <w:rPr>
          <w:rFonts w:eastAsia="Times New Roman"/>
          <w:b w:val="0"/>
          <w:sz w:val="22"/>
          <w:lang w:eastAsia="zh-CN"/>
        </w:rPr>
        <w:t>97</w:t>
      </w:r>
      <w:r w:rsidRPr="00B1320F">
        <w:rPr>
          <w:b w:val="0"/>
          <w:sz w:val="22"/>
        </w:rPr>
        <w:tab/>
      </w:r>
      <w:r w:rsidRPr="00B1320F">
        <w:rPr>
          <w:rFonts w:eastAsia="Times New Roman"/>
          <w:b w:val="0"/>
          <w:sz w:val="22"/>
          <w:lang w:eastAsia="zh-CN"/>
        </w:rPr>
        <w:t>95</w:t>
      </w:r>
      <w:r w:rsidRPr="00B1320F">
        <w:rPr>
          <w:b w:val="0"/>
          <w:sz w:val="22"/>
        </w:rPr>
        <w:tab/>
        <w:t xml:space="preserve">  9</w:t>
      </w:r>
      <w:r w:rsidRPr="00B1320F">
        <w:rPr>
          <w:rFonts w:eastAsia="Times New Roman"/>
          <w:b w:val="0"/>
          <w:sz w:val="22"/>
          <w:lang w:eastAsia="zh-CN"/>
        </w:rPr>
        <w:t>7</w:t>
      </w:r>
      <w:r w:rsidRPr="00B1320F">
        <w:rPr>
          <w:b w:val="0"/>
          <w:sz w:val="22"/>
        </w:rPr>
        <w:tab/>
        <w:t>1.4</w:t>
      </w:r>
      <w:r w:rsidRPr="00B1320F">
        <w:rPr>
          <w:rFonts w:eastAsia="Times New Roman"/>
          <w:b w:val="0"/>
          <w:sz w:val="22"/>
          <w:lang w:eastAsia="zh-CN"/>
        </w:rPr>
        <w:t>7</w:t>
      </w:r>
      <w:r w:rsidRPr="00B1320F">
        <w:rPr>
          <w:b w:val="0"/>
          <w:sz w:val="22"/>
        </w:rPr>
        <w:tab/>
      </w:r>
      <w:r w:rsidRPr="00B1320F">
        <w:rPr>
          <w:rFonts w:eastAsia="Times New Roman"/>
          <w:b w:val="0"/>
          <w:sz w:val="22"/>
          <w:lang w:eastAsia="zh-CN"/>
        </w:rPr>
        <w:t>752.2</w:t>
      </w:r>
      <w:r w:rsidRPr="00B1320F">
        <w:rPr>
          <w:b w:val="0"/>
          <w:sz w:val="22"/>
        </w:rPr>
        <w:tab/>
      </w:r>
      <w:r w:rsidRPr="00B1320F">
        <w:rPr>
          <w:rFonts w:eastAsia="Times New Roman"/>
          <w:b w:val="0"/>
          <w:sz w:val="22"/>
          <w:lang w:eastAsia="zh-CN"/>
        </w:rPr>
        <w:t>23</w:t>
      </w:r>
    </w:p>
    <w:p w:rsidR="00B50488" w:rsidRPr="00B1320F" w:rsidRDefault="00B50488" w:rsidP="00DF676D">
      <w:pPr>
        <w:pStyle w:val="Title"/>
        <w:tabs>
          <w:tab w:val="left" w:pos="1170"/>
          <w:tab w:val="left" w:pos="1260"/>
          <w:tab w:val="left" w:pos="2700"/>
          <w:tab w:val="left" w:pos="4050"/>
          <w:tab w:val="left" w:pos="5040"/>
          <w:tab w:val="left" w:pos="5940"/>
          <w:tab w:val="left" w:pos="6750"/>
          <w:tab w:val="left" w:pos="7560"/>
          <w:tab w:val="left" w:pos="8570"/>
          <w:tab w:val="left" w:pos="9270"/>
          <w:tab w:val="left" w:pos="9450"/>
          <w:tab w:val="left" w:pos="9990"/>
          <w:tab w:val="left" w:pos="10890"/>
          <w:tab w:val="left" w:pos="10980"/>
          <w:tab w:val="left" w:pos="12082"/>
        </w:tabs>
        <w:spacing w:line="360" w:lineRule="auto"/>
        <w:jc w:val="both"/>
        <w:rPr>
          <w:b w:val="0"/>
          <w:sz w:val="22"/>
        </w:rPr>
      </w:pPr>
      <w:r w:rsidRPr="00B1320F">
        <w:rPr>
          <w:b w:val="0"/>
          <w:sz w:val="22"/>
        </w:rPr>
        <w:t xml:space="preserve">  3</w:t>
      </w:r>
      <w:r w:rsidRPr="00B1320F">
        <w:rPr>
          <w:b w:val="0"/>
          <w:sz w:val="22"/>
        </w:rPr>
        <w:tab/>
        <w:t>1</w:t>
      </w:r>
      <w:r w:rsidRPr="00B1320F">
        <w:rPr>
          <w:rFonts w:eastAsia="Times New Roman"/>
          <w:b w:val="0"/>
          <w:sz w:val="22"/>
          <w:lang w:eastAsia="zh-CN"/>
        </w:rPr>
        <w:t>16</w:t>
      </w:r>
      <w:r w:rsidRPr="00B1320F">
        <w:rPr>
          <w:b w:val="0"/>
          <w:sz w:val="22"/>
        </w:rPr>
        <w:tab/>
        <w:t>600</w:t>
      </w:r>
      <w:r w:rsidRPr="00B1320F">
        <w:rPr>
          <w:b w:val="0"/>
          <w:sz w:val="22"/>
        </w:rPr>
        <w:tab/>
        <w:t>1</w:t>
      </w:r>
      <w:r w:rsidRPr="00B1320F">
        <w:rPr>
          <w:rFonts w:eastAsia="Times New Roman"/>
          <w:b w:val="0"/>
          <w:sz w:val="22"/>
          <w:lang w:eastAsia="zh-CN"/>
        </w:rPr>
        <w:t>30</w:t>
      </w:r>
      <w:r w:rsidRPr="00B1320F">
        <w:rPr>
          <w:b w:val="0"/>
          <w:sz w:val="22"/>
        </w:rPr>
        <w:tab/>
        <w:t>6</w:t>
      </w:r>
      <w:r w:rsidRPr="00B1320F">
        <w:rPr>
          <w:rFonts w:eastAsia="Times New Roman"/>
          <w:b w:val="0"/>
          <w:sz w:val="22"/>
          <w:lang w:eastAsia="zh-CN"/>
        </w:rPr>
        <w:t>19</w:t>
      </w:r>
      <w:r w:rsidRPr="00B1320F">
        <w:rPr>
          <w:b w:val="0"/>
          <w:sz w:val="22"/>
        </w:rPr>
        <w:tab/>
        <w:t>866</w:t>
      </w:r>
      <w:r w:rsidRPr="00B1320F">
        <w:rPr>
          <w:b w:val="0"/>
          <w:sz w:val="22"/>
        </w:rPr>
        <w:tab/>
        <w:t>3</w:t>
      </w:r>
      <w:r w:rsidRPr="00B1320F">
        <w:rPr>
          <w:rFonts w:eastAsia="Times New Roman"/>
          <w:b w:val="0"/>
          <w:sz w:val="22"/>
          <w:lang w:eastAsia="zh-CN"/>
        </w:rPr>
        <w:t>60.5</w:t>
      </w:r>
      <w:r w:rsidRPr="00B1320F">
        <w:rPr>
          <w:b w:val="0"/>
          <w:sz w:val="22"/>
        </w:rPr>
        <w:tab/>
      </w:r>
      <w:r w:rsidRPr="00B1320F">
        <w:rPr>
          <w:rFonts w:eastAsia="Times New Roman"/>
          <w:b w:val="0"/>
          <w:sz w:val="22"/>
          <w:lang w:eastAsia="zh-CN"/>
        </w:rPr>
        <w:t>0</w:t>
      </w:r>
      <w:r w:rsidRPr="00B1320F">
        <w:rPr>
          <w:b w:val="0"/>
          <w:sz w:val="22"/>
        </w:rPr>
        <w:tab/>
      </w:r>
      <w:r w:rsidRPr="00B1320F">
        <w:rPr>
          <w:rFonts w:eastAsia="Times New Roman"/>
          <w:b w:val="0"/>
          <w:sz w:val="22"/>
          <w:lang w:eastAsia="zh-CN"/>
        </w:rPr>
        <w:t>97</w:t>
      </w:r>
      <w:r w:rsidRPr="00B1320F">
        <w:rPr>
          <w:b w:val="0"/>
          <w:sz w:val="22"/>
        </w:rPr>
        <w:tab/>
        <w:t xml:space="preserve">  </w:t>
      </w:r>
      <w:r w:rsidRPr="00B1320F">
        <w:rPr>
          <w:rFonts w:eastAsia="Times New Roman"/>
          <w:b w:val="0"/>
          <w:sz w:val="22"/>
          <w:lang w:eastAsia="zh-CN"/>
        </w:rPr>
        <w:t xml:space="preserve">  0</w:t>
      </w:r>
      <w:r w:rsidRPr="00B1320F">
        <w:rPr>
          <w:rFonts w:eastAsia="Times New Roman"/>
          <w:b w:val="0"/>
          <w:sz w:val="22"/>
          <w:vertAlign w:val="superscript"/>
          <w:lang w:eastAsia="zh-CN"/>
        </w:rPr>
        <w:t>4</w:t>
      </w:r>
      <w:r w:rsidRPr="00B1320F">
        <w:rPr>
          <w:b w:val="0"/>
          <w:sz w:val="22"/>
        </w:rPr>
        <w:tab/>
        <w:t>1.4</w:t>
      </w:r>
      <w:r w:rsidRPr="00B1320F">
        <w:rPr>
          <w:rFonts w:eastAsia="Times New Roman"/>
          <w:b w:val="0"/>
          <w:sz w:val="22"/>
          <w:lang w:eastAsia="zh-CN"/>
        </w:rPr>
        <w:t>6</w:t>
      </w:r>
      <w:r w:rsidRPr="00B1320F">
        <w:rPr>
          <w:b w:val="0"/>
          <w:sz w:val="22"/>
        </w:rPr>
        <w:tab/>
      </w:r>
      <w:r w:rsidRPr="00B1320F">
        <w:rPr>
          <w:rFonts w:eastAsia="Times New Roman"/>
          <w:b w:val="0"/>
          <w:sz w:val="22"/>
          <w:lang w:eastAsia="zh-CN"/>
        </w:rPr>
        <w:t>284.2</w:t>
      </w:r>
      <w:r w:rsidRPr="00B1320F">
        <w:rPr>
          <w:b w:val="0"/>
          <w:sz w:val="22"/>
        </w:rPr>
        <w:tab/>
      </w:r>
      <w:r w:rsidRPr="00B1320F">
        <w:rPr>
          <w:rFonts w:eastAsia="Times New Roman"/>
          <w:b w:val="0"/>
          <w:sz w:val="22"/>
          <w:lang w:eastAsia="zh-CN"/>
        </w:rPr>
        <w:t>8.6</w:t>
      </w:r>
      <w:r w:rsidRPr="00B1320F">
        <w:rPr>
          <w:b w:val="0"/>
          <w:sz w:val="22"/>
        </w:rPr>
        <w:tab/>
      </w:r>
    </w:p>
    <w:p w:rsidR="00B50488" w:rsidRPr="00B1320F" w:rsidRDefault="009710CD" w:rsidP="00087166">
      <w:pPr>
        <w:pStyle w:val="Title"/>
        <w:tabs>
          <w:tab w:val="left" w:pos="1170"/>
          <w:tab w:val="left" w:pos="1260"/>
          <w:tab w:val="left" w:pos="2700"/>
          <w:tab w:val="left" w:pos="4050"/>
          <w:tab w:val="left" w:pos="4230"/>
          <w:tab w:val="left" w:pos="5040"/>
          <w:tab w:val="left" w:pos="5940"/>
          <w:tab w:val="left" w:pos="6750"/>
          <w:tab w:val="left" w:pos="7650"/>
          <w:tab w:val="left" w:pos="8460"/>
          <w:tab w:val="left" w:pos="8550"/>
          <w:tab w:val="left" w:pos="9270"/>
          <w:tab w:val="left" w:pos="9450"/>
          <w:tab w:val="left" w:pos="9990"/>
          <w:tab w:val="left" w:pos="10890"/>
          <w:tab w:val="left" w:pos="10980"/>
          <w:tab w:val="left" w:pos="11970"/>
        </w:tabs>
        <w:jc w:val="both"/>
        <w:rPr>
          <w:b w:val="0"/>
          <w:sz w:val="22"/>
        </w:rPr>
      </w:pPr>
      <w:r w:rsidRPr="009710CD">
        <w:rPr>
          <w:noProof/>
          <w:lang w:eastAsia="zh-CN"/>
        </w:rPr>
        <w:pict>
          <v:line id="_x0000_s1031" style="position:absolute;left:0;text-align:left;z-index:251656192" from="0,4.85pt" to="9in,4.85pt" o:allowincell="f"/>
        </w:pict>
      </w:r>
    </w:p>
    <w:p w:rsidR="00B50488" w:rsidRPr="00B1320F" w:rsidRDefault="00B50488" w:rsidP="00490429">
      <w:pPr>
        <w:pStyle w:val="Title"/>
        <w:tabs>
          <w:tab w:val="left" w:pos="1170"/>
          <w:tab w:val="left" w:pos="1260"/>
          <w:tab w:val="left" w:pos="2700"/>
          <w:tab w:val="left" w:pos="4050"/>
          <w:tab w:val="left" w:pos="5040"/>
          <w:tab w:val="left" w:pos="5940"/>
          <w:tab w:val="left" w:pos="6750"/>
          <w:tab w:val="left" w:pos="7560"/>
          <w:tab w:val="left" w:pos="8570"/>
          <w:tab w:val="left" w:pos="9270"/>
          <w:tab w:val="left" w:pos="9450"/>
          <w:tab w:val="left" w:pos="9990"/>
          <w:tab w:val="left" w:pos="10890"/>
          <w:tab w:val="left" w:pos="10980"/>
          <w:tab w:val="left" w:pos="11970"/>
        </w:tabs>
        <w:jc w:val="both"/>
        <w:rPr>
          <w:rFonts w:eastAsia="Times New Roman"/>
          <w:b w:val="0"/>
          <w:sz w:val="22"/>
          <w:lang w:eastAsia="zh-CN"/>
        </w:rPr>
      </w:pPr>
      <w:r w:rsidRPr="00B1320F">
        <w:rPr>
          <w:b w:val="0"/>
          <w:sz w:val="22"/>
        </w:rPr>
        <w:t>Mean</w:t>
      </w:r>
      <w:r w:rsidRPr="00B1320F">
        <w:rPr>
          <w:b w:val="0"/>
          <w:sz w:val="22"/>
        </w:rPr>
        <w:tab/>
        <w:t>1</w:t>
      </w:r>
      <w:r w:rsidRPr="00B1320F">
        <w:rPr>
          <w:rFonts w:eastAsia="Times New Roman"/>
          <w:b w:val="0"/>
          <w:sz w:val="22"/>
          <w:lang w:eastAsia="zh-CN"/>
        </w:rPr>
        <w:t>16</w:t>
      </w:r>
      <w:r w:rsidRPr="00B1320F">
        <w:rPr>
          <w:b w:val="0"/>
          <w:sz w:val="22"/>
        </w:rPr>
        <w:tab/>
        <w:t>600</w:t>
      </w:r>
      <w:r w:rsidRPr="00B1320F">
        <w:rPr>
          <w:b w:val="0"/>
          <w:sz w:val="22"/>
        </w:rPr>
        <w:tab/>
        <w:t>1</w:t>
      </w:r>
      <w:r w:rsidRPr="00B1320F">
        <w:rPr>
          <w:rFonts w:eastAsia="Times New Roman"/>
          <w:b w:val="0"/>
          <w:sz w:val="22"/>
          <w:lang w:eastAsia="zh-CN"/>
        </w:rPr>
        <w:t>30</w:t>
      </w:r>
      <w:r w:rsidRPr="00B1320F">
        <w:rPr>
          <w:b w:val="0"/>
          <w:sz w:val="22"/>
        </w:rPr>
        <w:tab/>
      </w:r>
      <w:r>
        <w:rPr>
          <w:b w:val="0"/>
          <w:sz w:val="22"/>
        </w:rPr>
        <w:t>628</w:t>
      </w:r>
      <w:r w:rsidRPr="00B1320F">
        <w:rPr>
          <w:b w:val="0"/>
          <w:sz w:val="22"/>
        </w:rPr>
        <w:tab/>
        <w:t>834</w:t>
      </w:r>
      <w:r w:rsidRPr="00B1320F">
        <w:rPr>
          <w:b w:val="0"/>
          <w:sz w:val="22"/>
        </w:rPr>
        <w:tab/>
        <w:t>3</w:t>
      </w:r>
      <w:r w:rsidRPr="00B1320F">
        <w:rPr>
          <w:rFonts w:eastAsia="Times New Roman"/>
          <w:b w:val="0"/>
          <w:sz w:val="22"/>
          <w:lang w:eastAsia="zh-CN"/>
        </w:rPr>
        <w:t>61.8</w:t>
      </w:r>
      <w:r w:rsidRPr="00643BF6">
        <w:rPr>
          <w:rFonts w:eastAsia="Times New Roman"/>
          <w:b w:val="0"/>
          <w:sz w:val="22"/>
          <w:lang w:eastAsia="zh-CN"/>
        </w:rPr>
        <w:tab/>
        <w:t>65</w:t>
      </w:r>
      <w:r w:rsidRPr="00643BF6">
        <w:rPr>
          <w:rFonts w:eastAsia="Times New Roman"/>
          <w:b w:val="0"/>
          <w:sz w:val="22"/>
          <w:lang w:eastAsia="zh-CN"/>
        </w:rPr>
        <w:tab/>
      </w:r>
      <w:r w:rsidRPr="00B1320F">
        <w:rPr>
          <w:rFonts w:eastAsia="Times New Roman"/>
          <w:b w:val="0"/>
          <w:sz w:val="22"/>
          <w:lang w:eastAsia="zh-CN"/>
        </w:rPr>
        <w:t>96</w:t>
      </w:r>
      <w:r w:rsidRPr="00643BF6">
        <w:rPr>
          <w:rFonts w:eastAsia="Times New Roman"/>
          <w:b w:val="0"/>
          <w:sz w:val="22"/>
          <w:lang w:eastAsia="zh-CN"/>
        </w:rPr>
        <w:tab/>
        <w:t xml:space="preserve"> 65</w:t>
      </w:r>
      <w:r w:rsidRPr="00643BF6">
        <w:rPr>
          <w:rFonts w:eastAsia="Times New Roman"/>
          <w:b w:val="0"/>
          <w:sz w:val="22"/>
          <w:lang w:eastAsia="zh-CN"/>
        </w:rPr>
        <w:tab/>
        <w:t>1</w:t>
      </w:r>
      <w:r w:rsidRPr="00B1320F">
        <w:rPr>
          <w:b w:val="0"/>
          <w:sz w:val="22"/>
        </w:rPr>
        <w:t>.4</w:t>
      </w:r>
      <w:r w:rsidRPr="00B1320F">
        <w:rPr>
          <w:rFonts w:eastAsia="Times New Roman"/>
          <w:b w:val="0"/>
          <w:sz w:val="22"/>
          <w:lang w:eastAsia="zh-CN"/>
        </w:rPr>
        <w:t>5</w:t>
      </w:r>
      <w:r w:rsidRPr="00B1320F">
        <w:rPr>
          <w:b w:val="0"/>
          <w:sz w:val="22"/>
        </w:rPr>
        <w:tab/>
        <w:t>6</w:t>
      </w:r>
      <w:r w:rsidRPr="00B1320F">
        <w:rPr>
          <w:rFonts w:eastAsia="Times New Roman"/>
          <w:b w:val="0"/>
          <w:sz w:val="22"/>
          <w:lang w:eastAsia="zh-CN"/>
        </w:rPr>
        <w:t>22</w:t>
      </w:r>
      <w:r w:rsidRPr="00B1320F">
        <w:rPr>
          <w:b w:val="0"/>
          <w:sz w:val="22"/>
        </w:rPr>
        <w:tab/>
      </w:r>
      <w:r w:rsidRPr="00B1320F">
        <w:rPr>
          <w:rFonts w:eastAsia="Times New Roman"/>
          <w:b w:val="0"/>
          <w:sz w:val="22"/>
          <w:lang w:eastAsia="zh-CN"/>
        </w:rPr>
        <w:t>18.9</w:t>
      </w:r>
    </w:p>
    <w:p w:rsidR="00B50488" w:rsidRDefault="00B50488" w:rsidP="00145726">
      <w:pPr>
        <w:pStyle w:val="Title"/>
        <w:pBdr>
          <w:bottom w:val="single" w:sz="12" w:space="1" w:color="auto"/>
        </w:pBdr>
        <w:tabs>
          <w:tab w:val="left" w:pos="1260"/>
          <w:tab w:val="left" w:pos="2790"/>
          <w:tab w:val="left" w:pos="4230"/>
          <w:tab w:val="left" w:pos="6030"/>
          <w:tab w:val="left" w:pos="6930"/>
          <w:tab w:val="left" w:pos="7830"/>
          <w:tab w:val="left" w:pos="8460"/>
          <w:tab w:val="left" w:pos="10890"/>
          <w:tab w:val="left" w:pos="11970"/>
        </w:tabs>
        <w:jc w:val="both"/>
        <w:rPr>
          <w:b w:val="0"/>
          <w:sz w:val="22"/>
        </w:rPr>
      </w:pPr>
    </w:p>
    <w:p w:rsidR="00B50488" w:rsidRDefault="00B50488" w:rsidP="001707BD">
      <w:pPr>
        <w:pStyle w:val="Title"/>
        <w:jc w:val="both"/>
        <w:rPr>
          <w:b w:val="0"/>
          <w:sz w:val="24"/>
        </w:rPr>
      </w:pPr>
    </w:p>
    <w:p w:rsidR="00B50488" w:rsidRDefault="00B50488" w:rsidP="001707BD">
      <w:pPr>
        <w:pStyle w:val="Title"/>
        <w:jc w:val="both"/>
        <w:rPr>
          <w:b w:val="0"/>
          <w:sz w:val="24"/>
        </w:rPr>
      </w:pPr>
    </w:p>
    <w:p w:rsidR="00B50488" w:rsidRDefault="00B50488" w:rsidP="001707BD">
      <w:pPr>
        <w:pStyle w:val="Title"/>
        <w:spacing w:line="360" w:lineRule="auto"/>
        <w:jc w:val="both"/>
        <w:rPr>
          <w:b w:val="0"/>
          <w:sz w:val="24"/>
        </w:rPr>
      </w:pPr>
      <w:r>
        <w:rPr>
          <w:b w:val="0"/>
          <w:sz w:val="24"/>
          <w:vertAlign w:val="superscript"/>
        </w:rPr>
        <w:t>1</w:t>
      </w:r>
      <w:r>
        <w:rPr>
          <w:b w:val="0"/>
          <w:sz w:val="24"/>
        </w:rPr>
        <w:t>CoC = Common Carp</w:t>
      </w:r>
    </w:p>
    <w:p w:rsidR="00B50488" w:rsidRDefault="00B50488" w:rsidP="001707BD">
      <w:pPr>
        <w:pStyle w:val="Title"/>
        <w:spacing w:line="360" w:lineRule="auto"/>
        <w:jc w:val="both"/>
        <w:rPr>
          <w:b w:val="0"/>
          <w:sz w:val="24"/>
          <w:vertAlign w:val="superscript"/>
        </w:rPr>
      </w:pPr>
      <w:r>
        <w:rPr>
          <w:b w:val="0"/>
          <w:sz w:val="24"/>
          <w:vertAlign w:val="superscript"/>
        </w:rPr>
        <w:t>2</w:t>
      </w:r>
      <w:r>
        <w:rPr>
          <w:b w:val="0"/>
          <w:sz w:val="24"/>
        </w:rPr>
        <w:t>SiC  = Silver Carp</w:t>
      </w:r>
    </w:p>
    <w:p w:rsidR="00B50488" w:rsidRDefault="00B50488" w:rsidP="001707BD">
      <w:pPr>
        <w:pStyle w:val="Title"/>
        <w:spacing w:line="360" w:lineRule="auto"/>
        <w:jc w:val="both"/>
        <w:rPr>
          <w:b w:val="0"/>
          <w:sz w:val="24"/>
        </w:rPr>
      </w:pPr>
      <w:r>
        <w:rPr>
          <w:b w:val="0"/>
          <w:sz w:val="24"/>
          <w:vertAlign w:val="superscript"/>
        </w:rPr>
        <w:t>3</w:t>
      </w:r>
      <w:r>
        <w:rPr>
          <w:b w:val="0"/>
          <w:sz w:val="24"/>
        </w:rPr>
        <w:t>P</w:t>
      </w:r>
      <w:r>
        <w:rPr>
          <w:b w:val="0"/>
          <w:sz w:val="24"/>
          <w:vertAlign w:val="subscript"/>
        </w:rPr>
        <w:t xml:space="preserve">G    </w:t>
      </w:r>
      <w:r>
        <w:rPr>
          <w:b w:val="0"/>
          <w:sz w:val="24"/>
        </w:rPr>
        <w:t xml:space="preserve"> = Gross Production</w:t>
      </w:r>
    </w:p>
    <w:p w:rsidR="00B50488" w:rsidRPr="00CE43A1" w:rsidRDefault="00B50488" w:rsidP="00CE43A1">
      <w:pPr>
        <w:pStyle w:val="Title"/>
        <w:spacing w:line="360" w:lineRule="auto"/>
        <w:jc w:val="both"/>
        <w:rPr>
          <w:rFonts w:eastAsia="Times New Roman"/>
          <w:lang w:eastAsia="zh-CN"/>
        </w:rPr>
      </w:pPr>
      <w:r>
        <w:rPr>
          <w:rFonts w:ascii="SimSun" w:hAnsi="SimSun"/>
          <w:b w:val="0"/>
          <w:sz w:val="24"/>
          <w:vertAlign w:val="superscript"/>
          <w:lang w:eastAsia="zh-CN"/>
        </w:rPr>
        <w:t>4</w:t>
      </w:r>
      <w:r>
        <w:rPr>
          <w:rFonts w:eastAsia="Times New Roman"/>
          <w:b w:val="0"/>
          <w:sz w:val="24"/>
          <w:vertAlign w:val="superscript"/>
          <w:lang w:eastAsia="zh-CN"/>
        </w:rPr>
        <w:t xml:space="preserve"> </w:t>
      </w:r>
      <w:r w:rsidRPr="00CE43A1">
        <w:rPr>
          <w:rFonts w:eastAsia="Times New Roman"/>
          <w:b w:val="0"/>
          <w:sz w:val="24"/>
        </w:rPr>
        <w:t>Silver carp in pond 3 were killed duo to oxygen depletion by sudden weather change.</w:t>
      </w:r>
    </w:p>
    <w:sectPr w:rsidR="00B50488" w:rsidRPr="00CE43A1" w:rsidSect="00667CA2">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88" w:rsidRDefault="00B50488">
      <w:r>
        <w:separator/>
      </w:r>
    </w:p>
  </w:endnote>
  <w:endnote w:type="continuationSeparator" w:id="0">
    <w:p w:rsidR="00B50488" w:rsidRDefault="00B50488">
      <w:r>
        <w:continuationSeparator/>
      </w:r>
    </w:p>
  </w:endnote>
</w:endnotes>
</file>

<file path=word/fontTable.xml><?xml version="1.0" encoding="utf-8"?>
<w:fonts xmlns:r="http://schemas.openxmlformats.org/officeDocument/2006/relationships" xmlns:w="http://schemas.openxmlformats.org/wordprocessingml/2006/main">
  <w:font w:name="Monotype Sort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
    <w:altName w:val="宋体"/>
    <w:panose1 w:val="00000000000000000000"/>
    <w:charset w:val="86"/>
    <w:family w:val="roman"/>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88" w:rsidRDefault="009710CD" w:rsidP="00502F3E">
    <w:pPr>
      <w:pStyle w:val="Footer"/>
      <w:framePr w:wrap="around" w:vAnchor="text" w:hAnchor="margin" w:xAlign="right" w:y="1"/>
      <w:rPr>
        <w:rStyle w:val="PageNumber"/>
      </w:rPr>
    </w:pPr>
    <w:r>
      <w:rPr>
        <w:rStyle w:val="PageNumber"/>
      </w:rPr>
      <w:fldChar w:fldCharType="begin"/>
    </w:r>
    <w:r w:rsidR="00B50488">
      <w:rPr>
        <w:rStyle w:val="PageNumber"/>
      </w:rPr>
      <w:instrText xml:space="preserve">PAGE  </w:instrText>
    </w:r>
    <w:r>
      <w:rPr>
        <w:rStyle w:val="PageNumber"/>
      </w:rPr>
      <w:fldChar w:fldCharType="end"/>
    </w:r>
  </w:p>
  <w:p w:rsidR="00B50488" w:rsidRDefault="00B50488" w:rsidP="00762F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88" w:rsidRDefault="009710CD" w:rsidP="00502F3E">
    <w:pPr>
      <w:pStyle w:val="Footer"/>
      <w:framePr w:wrap="around" w:vAnchor="text" w:hAnchor="margin" w:xAlign="right" w:y="1"/>
      <w:rPr>
        <w:rStyle w:val="PageNumber"/>
      </w:rPr>
    </w:pPr>
    <w:r>
      <w:rPr>
        <w:rStyle w:val="PageNumber"/>
      </w:rPr>
      <w:fldChar w:fldCharType="begin"/>
    </w:r>
    <w:r w:rsidR="00B50488">
      <w:rPr>
        <w:rStyle w:val="PageNumber"/>
      </w:rPr>
      <w:instrText xml:space="preserve">PAGE  </w:instrText>
    </w:r>
    <w:r>
      <w:rPr>
        <w:rStyle w:val="PageNumber"/>
      </w:rPr>
      <w:fldChar w:fldCharType="separate"/>
    </w:r>
    <w:r w:rsidR="00DE0D00">
      <w:rPr>
        <w:rStyle w:val="PageNumber"/>
        <w:noProof/>
      </w:rPr>
      <w:t>9</w:t>
    </w:r>
    <w:r>
      <w:rPr>
        <w:rStyle w:val="PageNumber"/>
      </w:rPr>
      <w:fldChar w:fldCharType="end"/>
    </w:r>
  </w:p>
  <w:p w:rsidR="00B50488" w:rsidRDefault="00B50488" w:rsidP="00762F3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88" w:rsidRDefault="00B50488">
      <w:r>
        <w:separator/>
      </w:r>
    </w:p>
  </w:footnote>
  <w:footnote w:type="continuationSeparator" w:id="0">
    <w:p w:rsidR="00B50488" w:rsidRDefault="00B50488">
      <w:r>
        <w:continuationSeparator/>
      </w:r>
    </w:p>
  </w:footnote>
  <w:footnote w:id="1">
    <w:p w:rsidR="00B50488" w:rsidRDefault="00B50488" w:rsidP="000A2AB7">
      <w:pPr>
        <w:pStyle w:val="FootnoteText"/>
      </w:pPr>
      <w:r>
        <w:rPr>
          <w:rStyle w:val="FootnoteReference"/>
        </w:rPr>
        <w:footnoteRef/>
      </w:r>
      <w:r>
        <w:t xml:space="preserve"> </w:t>
      </w:r>
      <w:r w:rsidRPr="009E4D24">
        <w:t>The numerical component of the feed description refers to the percentage of protein and fat, respec</w:t>
      </w:r>
      <w:r>
        <w:t>tively, in the ration, i.e. 32/</w:t>
      </w:r>
      <w:r w:rsidRPr="00D13A5C">
        <w:t>6</w:t>
      </w:r>
      <w:r w:rsidRPr="009E4D24">
        <w:t xml:space="preserve"> i</w:t>
      </w:r>
      <w:r>
        <w:t xml:space="preserve">ndicates 32% crude protein and </w:t>
      </w:r>
      <w:r w:rsidRPr="00D13A5C">
        <w:t>6</w:t>
      </w:r>
      <w:r w:rsidRPr="009E4D24">
        <w:t>% crude fat.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6C8C"/>
    <w:multiLevelType w:val="hybridMultilevel"/>
    <w:tmpl w:val="1B34F518"/>
    <w:lvl w:ilvl="0" w:tplc="5D4823B0">
      <w:start w:val="1"/>
      <w:numFmt w:val="bullet"/>
      <w:lvlText w:val=""/>
      <w:lvlJc w:val="left"/>
      <w:pPr>
        <w:tabs>
          <w:tab w:val="num" w:pos="720"/>
        </w:tabs>
        <w:ind w:left="720" w:hanging="360"/>
      </w:pPr>
      <w:rPr>
        <w:rFonts w:ascii="Monotype Sorts" w:hAnsi="Monotype Sorts" w:hint="default"/>
      </w:rPr>
    </w:lvl>
    <w:lvl w:ilvl="1" w:tplc="A1F4A7FE" w:tentative="1">
      <w:start w:val="1"/>
      <w:numFmt w:val="bullet"/>
      <w:lvlText w:val=""/>
      <w:lvlJc w:val="left"/>
      <w:pPr>
        <w:tabs>
          <w:tab w:val="num" w:pos="1440"/>
        </w:tabs>
        <w:ind w:left="1440" w:hanging="360"/>
      </w:pPr>
      <w:rPr>
        <w:rFonts w:ascii="Monotype Sorts" w:hAnsi="Monotype Sorts" w:hint="default"/>
      </w:rPr>
    </w:lvl>
    <w:lvl w:ilvl="2" w:tplc="48CC10C4" w:tentative="1">
      <w:start w:val="1"/>
      <w:numFmt w:val="bullet"/>
      <w:lvlText w:val=""/>
      <w:lvlJc w:val="left"/>
      <w:pPr>
        <w:tabs>
          <w:tab w:val="num" w:pos="2160"/>
        </w:tabs>
        <w:ind w:left="2160" w:hanging="360"/>
      </w:pPr>
      <w:rPr>
        <w:rFonts w:ascii="Monotype Sorts" w:hAnsi="Monotype Sorts" w:hint="default"/>
      </w:rPr>
    </w:lvl>
    <w:lvl w:ilvl="3" w:tplc="81868818" w:tentative="1">
      <w:start w:val="1"/>
      <w:numFmt w:val="bullet"/>
      <w:lvlText w:val=""/>
      <w:lvlJc w:val="left"/>
      <w:pPr>
        <w:tabs>
          <w:tab w:val="num" w:pos="2880"/>
        </w:tabs>
        <w:ind w:left="2880" w:hanging="360"/>
      </w:pPr>
      <w:rPr>
        <w:rFonts w:ascii="Monotype Sorts" w:hAnsi="Monotype Sorts" w:hint="default"/>
      </w:rPr>
    </w:lvl>
    <w:lvl w:ilvl="4" w:tplc="98B62E3A" w:tentative="1">
      <w:start w:val="1"/>
      <w:numFmt w:val="bullet"/>
      <w:lvlText w:val=""/>
      <w:lvlJc w:val="left"/>
      <w:pPr>
        <w:tabs>
          <w:tab w:val="num" w:pos="3600"/>
        </w:tabs>
        <w:ind w:left="3600" w:hanging="360"/>
      </w:pPr>
      <w:rPr>
        <w:rFonts w:ascii="Monotype Sorts" w:hAnsi="Monotype Sorts" w:hint="default"/>
      </w:rPr>
    </w:lvl>
    <w:lvl w:ilvl="5" w:tplc="EB9074A2" w:tentative="1">
      <w:start w:val="1"/>
      <w:numFmt w:val="bullet"/>
      <w:lvlText w:val=""/>
      <w:lvlJc w:val="left"/>
      <w:pPr>
        <w:tabs>
          <w:tab w:val="num" w:pos="4320"/>
        </w:tabs>
        <w:ind w:left="4320" w:hanging="360"/>
      </w:pPr>
      <w:rPr>
        <w:rFonts w:ascii="Monotype Sorts" w:hAnsi="Monotype Sorts" w:hint="default"/>
      </w:rPr>
    </w:lvl>
    <w:lvl w:ilvl="6" w:tplc="E6AA83D2" w:tentative="1">
      <w:start w:val="1"/>
      <w:numFmt w:val="bullet"/>
      <w:lvlText w:val=""/>
      <w:lvlJc w:val="left"/>
      <w:pPr>
        <w:tabs>
          <w:tab w:val="num" w:pos="5040"/>
        </w:tabs>
        <w:ind w:left="5040" w:hanging="360"/>
      </w:pPr>
      <w:rPr>
        <w:rFonts w:ascii="Monotype Sorts" w:hAnsi="Monotype Sorts" w:hint="default"/>
      </w:rPr>
    </w:lvl>
    <w:lvl w:ilvl="7" w:tplc="A3F69CBA" w:tentative="1">
      <w:start w:val="1"/>
      <w:numFmt w:val="bullet"/>
      <w:lvlText w:val=""/>
      <w:lvlJc w:val="left"/>
      <w:pPr>
        <w:tabs>
          <w:tab w:val="num" w:pos="5760"/>
        </w:tabs>
        <w:ind w:left="5760" w:hanging="360"/>
      </w:pPr>
      <w:rPr>
        <w:rFonts w:ascii="Monotype Sorts" w:hAnsi="Monotype Sorts" w:hint="default"/>
      </w:rPr>
    </w:lvl>
    <w:lvl w:ilvl="8" w:tplc="3B94F884" w:tentative="1">
      <w:start w:val="1"/>
      <w:numFmt w:val="bullet"/>
      <w:lvlText w:val=""/>
      <w:lvlJc w:val="left"/>
      <w:pPr>
        <w:tabs>
          <w:tab w:val="num" w:pos="6480"/>
        </w:tabs>
        <w:ind w:left="6480" w:hanging="360"/>
      </w:pPr>
      <w:rPr>
        <w:rFonts w:ascii="Monotype Sorts" w:hAnsi="Monotype Sorts" w:hint="default"/>
      </w:rPr>
    </w:lvl>
  </w:abstractNum>
  <w:abstractNum w:abstractNumId="1">
    <w:nsid w:val="32E07A98"/>
    <w:multiLevelType w:val="hybridMultilevel"/>
    <w:tmpl w:val="B54A6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B133CF"/>
    <w:multiLevelType w:val="hybridMultilevel"/>
    <w:tmpl w:val="A1908AB4"/>
    <w:lvl w:ilvl="0" w:tplc="ACEC8762">
      <w:start w:val="1"/>
      <w:numFmt w:val="decimal"/>
      <w:lvlText w:val="%1."/>
      <w:lvlJc w:val="left"/>
      <w:pPr>
        <w:tabs>
          <w:tab w:val="num" w:pos="720"/>
        </w:tabs>
        <w:ind w:left="720" w:hanging="360"/>
      </w:pPr>
      <w:rPr>
        <w:rFonts w:cs="Times New Roman"/>
      </w:rPr>
    </w:lvl>
    <w:lvl w:ilvl="1" w:tplc="4EB4D76A" w:tentative="1">
      <w:start w:val="1"/>
      <w:numFmt w:val="decimal"/>
      <w:lvlText w:val="%2."/>
      <w:lvlJc w:val="left"/>
      <w:pPr>
        <w:tabs>
          <w:tab w:val="num" w:pos="1440"/>
        </w:tabs>
        <w:ind w:left="1440" w:hanging="360"/>
      </w:pPr>
      <w:rPr>
        <w:rFonts w:cs="Times New Roman"/>
      </w:rPr>
    </w:lvl>
    <w:lvl w:ilvl="2" w:tplc="7DF8FB4C" w:tentative="1">
      <w:start w:val="1"/>
      <w:numFmt w:val="decimal"/>
      <w:lvlText w:val="%3."/>
      <w:lvlJc w:val="left"/>
      <w:pPr>
        <w:tabs>
          <w:tab w:val="num" w:pos="2160"/>
        </w:tabs>
        <w:ind w:left="2160" w:hanging="360"/>
      </w:pPr>
      <w:rPr>
        <w:rFonts w:cs="Times New Roman"/>
      </w:rPr>
    </w:lvl>
    <w:lvl w:ilvl="3" w:tplc="42869674" w:tentative="1">
      <w:start w:val="1"/>
      <w:numFmt w:val="decimal"/>
      <w:lvlText w:val="%4."/>
      <w:lvlJc w:val="left"/>
      <w:pPr>
        <w:tabs>
          <w:tab w:val="num" w:pos="2880"/>
        </w:tabs>
        <w:ind w:left="2880" w:hanging="360"/>
      </w:pPr>
      <w:rPr>
        <w:rFonts w:cs="Times New Roman"/>
      </w:rPr>
    </w:lvl>
    <w:lvl w:ilvl="4" w:tplc="4A94630E" w:tentative="1">
      <w:start w:val="1"/>
      <w:numFmt w:val="decimal"/>
      <w:lvlText w:val="%5."/>
      <w:lvlJc w:val="left"/>
      <w:pPr>
        <w:tabs>
          <w:tab w:val="num" w:pos="3600"/>
        </w:tabs>
        <w:ind w:left="3600" w:hanging="360"/>
      </w:pPr>
      <w:rPr>
        <w:rFonts w:cs="Times New Roman"/>
      </w:rPr>
    </w:lvl>
    <w:lvl w:ilvl="5" w:tplc="772C77BC" w:tentative="1">
      <w:start w:val="1"/>
      <w:numFmt w:val="decimal"/>
      <w:lvlText w:val="%6."/>
      <w:lvlJc w:val="left"/>
      <w:pPr>
        <w:tabs>
          <w:tab w:val="num" w:pos="4320"/>
        </w:tabs>
        <w:ind w:left="4320" w:hanging="360"/>
      </w:pPr>
      <w:rPr>
        <w:rFonts w:cs="Times New Roman"/>
      </w:rPr>
    </w:lvl>
    <w:lvl w:ilvl="6" w:tplc="EABA9288" w:tentative="1">
      <w:start w:val="1"/>
      <w:numFmt w:val="decimal"/>
      <w:lvlText w:val="%7."/>
      <w:lvlJc w:val="left"/>
      <w:pPr>
        <w:tabs>
          <w:tab w:val="num" w:pos="5040"/>
        </w:tabs>
        <w:ind w:left="5040" w:hanging="360"/>
      </w:pPr>
      <w:rPr>
        <w:rFonts w:cs="Times New Roman"/>
      </w:rPr>
    </w:lvl>
    <w:lvl w:ilvl="7" w:tplc="1A22F21A" w:tentative="1">
      <w:start w:val="1"/>
      <w:numFmt w:val="decimal"/>
      <w:lvlText w:val="%8."/>
      <w:lvlJc w:val="left"/>
      <w:pPr>
        <w:tabs>
          <w:tab w:val="num" w:pos="5760"/>
        </w:tabs>
        <w:ind w:left="5760" w:hanging="360"/>
      </w:pPr>
      <w:rPr>
        <w:rFonts w:cs="Times New Roman"/>
      </w:rPr>
    </w:lvl>
    <w:lvl w:ilvl="8" w:tplc="6F4672A2" w:tentative="1">
      <w:start w:val="1"/>
      <w:numFmt w:val="decimal"/>
      <w:lvlText w:val="%9."/>
      <w:lvlJc w:val="left"/>
      <w:pPr>
        <w:tabs>
          <w:tab w:val="num" w:pos="6480"/>
        </w:tabs>
        <w:ind w:left="6480" w:hanging="360"/>
      </w:pPr>
      <w:rPr>
        <w:rFonts w:cs="Times New Roman"/>
      </w:rPr>
    </w:lvl>
  </w:abstractNum>
  <w:abstractNum w:abstractNumId="3">
    <w:nsid w:val="68901BDD"/>
    <w:multiLevelType w:val="hybridMultilevel"/>
    <w:tmpl w:val="34B68E64"/>
    <w:lvl w:ilvl="0" w:tplc="FCCEF1A8">
      <w:start w:val="1"/>
      <w:numFmt w:val="bullet"/>
      <w:lvlText w:val=""/>
      <w:lvlJc w:val="left"/>
      <w:pPr>
        <w:tabs>
          <w:tab w:val="num" w:pos="720"/>
        </w:tabs>
        <w:ind w:left="720" w:hanging="360"/>
      </w:pPr>
      <w:rPr>
        <w:rFonts w:ascii="Monotype Sorts" w:hAnsi="Monotype Sorts" w:hint="default"/>
      </w:rPr>
    </w:lvl>
    <w:lvl w:ilvl="1" w:tplc="6AD4BFD0" w:tentative="1">
      <w:start w:val="1"/>
      <w:numFmt w:val="bullet"/>
      <w:lvlText w:val=""/>
      <w:lvlJc w:val="left"/>
      <w:pPr>
        <w:tabs>
          <w:tab w:val="num" w:pos="1440"/>
        </w:tabs>
        <w:ind w:left="1440" w:hanging="360"/>
      </w:pPr>
      <w:rPr>
        <w:rFonts w:ascii="Monotype Sorts" w:hAnsi="Monotype Sorts" w:hint="default"/>
      </w:rPr>
    </w:lvl>
    <w:lvl w:ilvl="2" w:tplc="065C4588" w:tentative="1">
      <w:start w:val="1"/>
      <w:numFmt w:val="bullet"/>
      <w:lvlText w:val=""/>
      <w:lvlJc w:val="left"/>
      <w:pPr>
        <w:tabs>
          <w:tab w:val="num" w:pos="2160"/>
        </w:tabs>
        <w:ind w:left="2160" w:hanging="360"/>
      </w:pPr>
      <w:rPr>
        <w:rFonts w:ascii="Monotype Sorts" w:hAnsi="Monotype Sorts" w:hint="default"/>
      </w:rPr>
    </w:lvl>
    <w:lvl w:ilvl="3" w:tplc="E61E8F32" w:tentative="1">
      <w:start w:val="1"/>
      <w:numFmt w:val="bullet"/>
      <w:lvlText w:val=""/>
      <w:lvlJc w:val="left"/>
      <w:pPr>
        <w:tabs>
          <w:tab w:val="num" w:pos="2880"/>
        </w:tabs>
        <w:ind w:left="2880" w:hanging="360"/>
      </w:pPr>
      <w:rPr>
        <w:rFonts w:ascii="Monotype Sorts" w:hAnsi="Monotype Sorts" w:hint="default"/>
      </w:rPr>
    </w:lvl>
    <w:lvl w:ilvl="4" w:tplc="009C9E28" w:tentative="1">
      <w:start w:val="1"/>
      <w:numFmt w:val="bullet"/>
      <w:lvlText w:val=""/>
      <w:lvlJc w:val="left"/>
      <w:pPr>
        <w:tabs>
          <w:tab w:val="num" w:pos="3600"/>
        </w:tabs>
        <w:ind w:left="3600" w:hanging="360"/>
      </w:pPr>
      <w:rPr>
        <w:rFonts w:ascii="Monotype Sorts" w:hAnsi="Monotype Sorts" w:hint="default"/>
      </w:rPr>
    </w:lvl>
    <w:lvl w:ilvl="5" w:tplc="E49A91C0" w:tentative="1">
      <w:start w:val="1"/>
      <w:numFmt w:val="bullet"/>
      <w:lvlText w:val=""/>
      <w:lvlJc w:val="left"/>
      <w:pPr>
        <w:tabs>
          <w:tab w:val="num" w:pos="4320"/>
        </w:tabs>
        <w:ind w:left="4320" w:hanging="360"/>
      </w:pPr>
      <w:rPr>
        <w:rFonts w:ascii="Monotype Sorts" w:hAnsi="Monotype Sorts" w:hint="default"/>
      </w:rPr>
    </w:lvl>
    <w:lvl w:ilvl="6" w:tplc="FCAA9126" w:tentative="1">
      <w:start w:val="1"/>
      <w:numFmt w:val="bullet"/>
      <w:lvlText w:val=""/>
      <w:lvlJc w:val="left"/>
      <w:pPr>
        <w:tabs>
          <w:tab w:val="num" w:pos="5040"/>
        </w:tabs>
        <w:ind w:left="5040" w:hanging="360"/>
      </w:pPr>
      <w:rPr>
        <w:rFonts w:ascii="Monotype Sorts" w:hAnsi="Monotype Sorts" w:hint="default"/>
      </w:rPr>
    </w:lvl>
    <w:lvl w:ilvl="7" w:tplc="CBDE77FA" w:tentative="1">
      <w:start w:val="1"/>
      <w:numFmt w:val="bullet"/>
      <w:lvlText w:val=""/>
      <w:lvlJc w:val="left"/>
      <w:pPr>
        <w:tabs>
          <w:tab w:val="num" w:pos="5760"/>
        </w:tabs>
        <w:ind w:left="5760" w:hanging="360"/>
      </w:pPr>
      <w:rPr>
        <w:rFonts w:ascii="Monotype Sorts" w:hAnsi="Monotype Sorts" w:hint="default"/>
      </w:rPr>
    </w:lvl>
    <w:lvl w:ilvl="8" w:tplc="280EE9C8" w:tentative="1">
      <w:start w:val="1"/>
      <w:numFmt w:val="bullet"/>
      <w:lvlText w:val=""/>
      <w:lvlJc w:val="left"/>
      <w:pPr>
        <w:tabs>
          <w:tab w:val="num" w:pos="6480"/>
        </w:tabs>
        <w:ind w:left="6480" w:hanging="360"/>
      </w:pPr>
      <w:rPr>
        <w:rFonts w:ascii="Monotype Sorts" w:hAnsi="Monotype Sor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footnotePr>
    <w:footnote w:id="-1"/>
    <w:footnote w:id="0"/>
  </w:footnotePr>
  <w:endnotePr>
    <w:endnote w:id="-1"/>
    <w:endnote w:id="0"/>
  </w:endnotePr>
  <w:compat>
    <w:useFELayout/>
  </w:compat>
  <w:rsids>
    <w:rsidRoot w:val="004331AC"/>
    <w:rsid w:val="00012832"/>
    <w:rsid w:val="00015CE5"/>
    <w:rsid w:val="00021C37"/>
    <w:rsid w:val="00087166"/>
    <w:rsid w:val="000A2AB7"/>
    <w:rsid w:val="000A6AF5"/>
    <w:rsid w:val="000B30CD"/>
    <w:rsid w:val="000B5DB9"/>
    <w:rsid w:val="000B5FEE"/>
    <w:rsid w:val="000C500D"/>
    <w:rsid w:val="000C619C"/>
    <w:rsid w:val="000C61EF"/>
    <w:rsid w:val="000F0320"/>
    <w:rsid w:val="000F2956"/>
    <w:rsid w:val="000F3747"/>
    <w:rsid w:val="00111BFE"/>
    <w:rsid w:val="00145726"/>
    <w:rsid w:val="00151BCC"/>
    <w:rsid w:val="001520FE"/>
    <w:rsid w:val="001707BD"/>
    <w:rsid w:val="00186353"/>
    <w:rsid w:val="001926FE"/>
    <w:rsid w:val="001B3E83"/>
    <w:rsid w:val="001D1435"/>
    <w:rsid w:val="001E1F0A"/>
    <w:rsid w:val="00201B56"/>
    <w:rsid w:val="00202061"/>
    <w:rsid w:val="00213CA0"/>
    <w:rsid w:val="00222373"/>
    <w:rsid w:val="002247EB"/>
    <w:rsid w:val="00250A3C"/>
    <w:rsid w:val="0026029C"/>
    <w:rsid w:val="00260F67"/>
    <w:rsid w:val="00265E49"/>
    <w:rsid w:val="002748A5"/>
    <w:rsid w:val="00280996"/>
    <w:rsid w:val="002854E9"/>
    <w:rsid w:val="002B21D3"/>
    <w:rsid w:val="002E0717"/>
    <w:rsid w:val="003057B3"/>
    <w:rsid w:val="00333498"/>
    <w:rsid w:val="00337326"/>
    <w:rsid w:val="00353C9B"/>
    <w:rsid w:val="00363E74"/>
    <w:rsid w:val="0037239B"/>
    <w:rsid w:val="00396547"/>
    <w:rsid w:val="003A1246"/>
    <w:rsid w:val="003C0FB8"/>
    <w:rsid w:val="003C13A0"/>
    <w:rsid w:val="003D3C9E"/>
    <w:rsid w:val="003D6757"/>
    <w:rsid w:val="003F1621"/>
    <w:rsid w:val="003F5B50"/>
    <w:rsid w:val="00430B0B"/>
    <w:rsid w:val="004331AC"/>
    <w:rsid w:val="004634F1"/>
    <w:rsid w:val="004646F4"/>
    <w:rsid w:val="00490429"/>
    <w:rsid w:val="004C2C01"/>
    <w:rsid w:val="004F4B22"/>
    <w:rsid w:val="005000C0"/>
    <w:rsid w:val="00502F3E"/>
    <w:rsid w:val="00534095"/>
    <w:rsid w:val="0053758E"/>
    <w:rsid w:val="00585F56"/>
    <w:rsid w:val="0059387B"/>
    <w:rsid w:val="005942CC"/>
    <w:rsid w:val="00596C04"/>
    <w:rsid w:val="00596D35"/>
    <w:rsid w:val="005A23FD"/>
    <w:rsid w:val="005B5134"/>
    <w:rsid w:val="005C0444"/>
    <w:rsid w:val="005E3FAF"/>
    <w:rsid w:val="005F2062"/>
    <w:rsid w:val="00633E50"/>
    <w:rsid w:val="0063766A"/>
    <w:rsid w:val="00643BF6"/>
    <w:rsid w:val="00667CA2"/>
    <w:rsid w:val="00671239"/>
    <w:rsid w:val="00672861"/>
    <w:rsid w:val="006875E3"/>
    <w:rsid w:val="0069059C"/>
    <w:rsid w:val="00692496"/>
    <w:rsid w:val="00694820"/>
    <w:rsid w:val="006B04E2"/>
    <w:rsid w:val="006D23E4"/>
    <w:rsid w:val="006E0D12"/>
    <w:rsid w:val="006E51D4"/>
    <w:rsid w:val="00722667"/>
    <w:rsid w:val="00733BC9"/>
    <w:rsid w:val="0075136D"/>
    <w:rsid w:val="0075586E"/>
    <w:rsid w:val="00762F35"/>
    <w:rsid w:val="00772C59"/>
    <w:rsid w:val="00773B5A"/>
    <w:rsid w:val="00785BCA"/>
    <w:rsid w:val="007971B6"/>
    <w:rsid w:val="007A0C67"/>
    <w:rsid w:val="007A2604"/>
    <w:rsid w:val="007A4258"/>
    <w:rsid w:val="007A647E"/>
    <w:rsid w:val="007B0EF6"/>
    <w:rsid w:val="007B127E"/>
    <w:rsid w:val="007C131C"/>
    <w:rsid w:val="007E53CB"/>
    <w:rsid w:val="007E7BE2"/>
    <w:rsid w:val="007F5A72"/>
    <w:rsid w:val="00802C97"/>
    <w:rsid w:val="00807662"/>
    <w:rsid w:val="00811C70"/>
    <w:rsid w:val="008168B3"/>
    <w:rsid w:val="008431E3"/>
    <w:rsid w:val="00850661"/>
    <w:rsid w:val="00856660"/>
    <w:rsid w:val="00872781"/>
    <w:rsid w:val="0087368C"/>
    <w:rsid w:val="0089603E"/>
    <w:rsid w:val="00897981"/>
    <w:rsid w:val="008B0C1A"/>
    <w:rsid w:val="008B4351"/>
    <w:rsid w:val="008B4470"/>
    <w:rsid w:val="008C0159"/>
    <w:rsid w:val="008C41E7"/>
    <w:rsid w:val="008D766C"/>
    <w:rsid w:val="00924716"/>
    <w:rsid w:val="00943701"/>
    <w:rsid w:val="0094799C"/>
    <w:rsid w:val="009525CC"/>
    <w:rsid w:val="00954EEF"/>
    <w:rsid w:val="009710CD"/>
    <w:rsid w:val="00973D56"/>
    <w:rsid w:val="00975658"/>
    <w:rsid w:val="009A095D"/>
    <w:rsid w:val="009A2E3C"/>
    <w:rsid w:val="009C4AB2"/>
    <w:rsid w:val="009E14CE"/>
    <w:rsid w:val="009E4D24"/>
    <w:rsid w:val="00A076B6"/>
    <w:rsid w:val="00A10D64"/>
    <w:rsid w:val="00A171DC"/>
    <w:rsid w:val="00A37FD4"/>
    <w:rsid w:val="00A436E6"/>
    <w:rsid w:val="00A53CF5"/>
    <w:rsid w:val="00A65BCB"/>
    <w:rsid w:val="00A71B9C"/>
    <w:rsid w:val="00A74E2B"/>
    <w:rsid w:val="00A9037D"/>
    <w:rsid w:val="00A93A57"/>
    <w:rsid w:val="00AA1EBD"/>
    <w:rsid w:val="00AB7654"/>
    <w:rsid w:val="00AD585B"/>
    <w:rsid w:val="00AD63EB"/>
    <w:rsid w:val="00AF64A0"/>
    <w:rsid w:val="00B02568"/>
    <w:rsid w:val="00B04F43"/>
    <w:rsid w:val="00B071A2"/>
    <w:rsid w:val="00B1320F"/>
    <w:rsid w:val="00B3155E"/>
    <w:rsid w:val="00B50488"/>
    <w:rsid w:val="00B63D0E"/>
    <w:rsid w:val="00B81079"/>
    <w:rsid w:val="00B9554C"/>
    <w:rsid w:val="00BC02D6"/>
    <w:rsid w:val="00C31274"/>
    <w:rsid w:val="00C33364"/>
    <w:rsid w:val="00C347AC"/>
    <w:rsid w:val="00C34CE7"/>
    <w:rsid w:val="00C43495"/>
    <w:rsid w:val="00C55E99"/>
    <w:rsid w:val="00CA3C32"/>
    <w:rsid w:val="00CA72B2"/>
    <w:rsid w:val="00CB02F1"/>
    <w:rsid w:val="00CE1420"/>
    <w:rsid w:val="00CE43A1"/>
    <w:rsid w:val="00D130C0"/>
    <w:rsid w:val="00D13A5C"/>
    <w:rsid w:val="00D1674E"/>
    <w:rsid w:val="00D646F6"/>
    <w:rsid w:val="00D76B0A"/>
    <w:rsid w:val="00D9509B"/>
    <w:rsid w:val="00DB56FF"/>
    <w:rsid w:val="00DE0D00"/>
    <w:rsid w:val="00DE0EFC"/>
    <w:rsid w:val="00DF676D"/>
    <w:rsid w:val="00E03102"/>
    <w:rsid w:val="00E13F51"/>
    <w:rsid w:val="00E23B51"/>
    <w:rsid w:val="00E30705"/>
    <w:rsid w:val="00E476AA"/>
    <w:rsid w:val="00E51C98"/>
    <w:rsid w:val="00E5312E"/>
    <w:rsid w:val="00E6343B"/>
    <w:rsid w:val="00E7553C"/>
    <w:rsid w:val="00E805B7"/>
    <w:rsid w:val="00EA53E5"/>
    <w:rsid w:val="00EB12C6"/>
    <w:rsid w:val="00EB1969"/>
    <w:rsid w:val="00EB6A37"/>
    <w:rsid w:val="00ED6062"/>
    <w:rsid w:val="00ED7690"/>
    <w:rsid w:val="00EE6FFC"/>
    <w:rsid w:val="00EF5AD2"/>
    <w:rsid w:val="00F01093"/>
    <w:rsid w:val="00F0380B"/>
    <w:rsid w:val="00F1106A"/>
    <w:rsid w:val="00F36CB7"/>
    <w:rsid w:val="00F44563"/>
    <w:rsid w:val="00F54B59"/>
    <w:rsid w:val="00F766A2"/>
    <w:rsid w:val="00F81A41"/>
    <w:rsid w:val="00F830C0"/>
    <w:rsid w:val="00F84AB9"/>
    <w:rsid w:val="00F91FF1"/>
    <w:rsid w:val="00FA0A31"/>
    <w:rsid w:val="00FA1D9D"/>
    <w:rsid w:val="00FB4123"/>
    <w:rsid w:val="00FC04FA"/>
    <w:rsid w:val="00FC476C"/>
    <w:rsid w:val="00FC7A14"/>
    <w:rsid w:val="00FD1733"/>
    <w:rsid w:val="00FD5763"/>
    <w:rsid w:val="00FE1711"/>
    <w:rsid w:val="00FE529F"/>
    <w:rsid w:val="00FF3292"/>
    <w:rsid w:val="00FF42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hmetcnv"/>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1C"/>
    <w:rPr>
      <w:kern w:val="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31274"/>
    <w:pPr>
      <w:jc w:val="center"/>
    </w:pPr>
    <w:rPr>
      <w:b/>
      <w:sz w:val="32"/>
    </w:rPr>
  </w:style>
  <w:style w:type="character" w:customStyle="1" w:styleId="TitleChar">
    <w:name w:val="Title Char"/>
    <w:basedOn w:val="DefaultParagraphFont"/>
    <w:link w:val="Title"/>
    <w:uiPriority w:val="99"/>
    <w:locked/>
    <w:rsid w:val="00F830C0"/>
    <w:rPr>
      <w:rFonts w:cs="Times New Roman"/>
      <w:b/>
      <w:sz w:val="32"/>
      <w:lang w:val="en-US" w:eastAsia="zh-TW" w:bidi="ar-SA"/>
    </w:rPr>
  </w:style>
  <w:style w:type="paragraph" w:styleId="Subtitle">
    <w:name w:val="Subtitle"/>
    <w:basedOn w:val="Normal"/>
    <w:link w:val="SubtitleChar"/>
    <w:uiPriority w:val="99"/>
    <w:qFormat/>
    <w:rsid w:val="00C31274"/>
    <w:pPr>
      <w:tabs>
        <w:tab w:val="left" w:pos="360"/>
        <w:tab w:val="left" w:pos="5400"/>
      </w:tabs>
      <w:ind w:right="-720"/>
    </w:pPr>
    <w:rPr>
      <w:sz w:val="24"/>
    </w:rPr>
  </w:style>
  <w:style w:type="character" w:customStyle="1" w:styleId="SubtitleChar">
    <w:name w:val="Subtitle Char"/>
    <w:basedOn w:val="DefaultParagraphFont"/>
    <w:link w:val="Subtitle"/>
    <w:uiPriority w:val="99"/>
    <w:locked/>
    <w:rsid w:val="008D766C"/>
    <w:rPr>
      <w:rFonts w:ascii="Cambria" w:eastAsia="SimSun" w:hAnsi="Cambria" w:cs="Times New Roman"/>
      <w:b/>
      <w:bCs/>
      <w:kern w:val="28"/>
      <w:sz w:val="32"/>
      <w:szCs w:val="32"/>
      <w:lang w:eastAsia="zh-TW"/>
    </w:rPr>
  </w:style>
  <w:style w:type="paragraph" w:styleId="FootnoteText">
    <w:name w:val="footnote text"/>
    <w:basedOn w:val="Normal"/>
    <w:link w:val="FootnoteTextChar"/>
    <w:uiPriority w:val="99"/>
    <w:semiHidden/>
    <w:rsid w:val="0094799C"/>
  </w:style>
  <w:style w:type="character" w:customStyle="1" w:styleId="FootnoteTextChar">
    <w:name w:val="Footnote Text Char"/>
    <w:basedOn w:val="DefaultParagraphFont"/>
    <w:link w:val="FootnoteText"/>
    <w:uiPriority w:val="99"/>
    <w:semiHidden/>
    <w:locked/>
    <w:rsid w:val="008D766C"/>
    <w:rPr>
      <w:rFonts w:cs="Times New Roman"/>
      <w:kern w:val="0"/>
      <w:sz w:val="18"/>
      <w:szCs w:val="18"/>
      <w:lang w:eastAsia="zh-TW"/>
    </w:rPr>
  </w:style>
  <w:style w:type="character" w:styleId="FootnoteReference">
    <w:name w:val="footnote reference"/>
    <w:basedOn w:val="DefaultParagraphFont"/>
    <w:uiPriority w:val="99"/>
    <w:semiHidden/>
    <w:rsid w:val="0094799C"/>
    <w:rPr>
      <w:rFonts w:cs="Times New Roman"/>
      <w:vertAlign w:val="superscript"/>
    </w:rPr>
  </w:style>
  <w:style w:type="paragraph" w:styleId="Footer">
    <w:name w:val="footer"/>
    <w:basedOn w:val="Normal"/>
    <w:link w:val="FooterChar"/>
    <w:uiPriority w:val="99"/>
    <w:rsid w:val="00762F35"/>
    <w:pPr>
      <w:tabs>
        <w:tab w:val="center" w:pos="4320"/>
        <w:tab w:val="right" w:pos="8640"/>
      </w:tabs>
    </w:pPr>
  </w:style>
  <w:style w:type="character" w:customStyle="1" w:styleId="FooterChar">
    <w:name w:val="Footer Char"/>
    <w:basedOn w:val="DefaultParagraphFont"/>
    <w:link w:val="Footer"/>
    <w:uiPriority w:val="99"/>
    <w:semiHidden/>
    <w:locked/>
    <w:rsid w:val="008D766C"/>
    <w:rPr>
      <w:rFonts w:cs="Times New Roman"/>
      <w:kern w:val="0"/>
      <w:sz w:val="18"/>
      <w:szCs w:val="18"/>
      <w:lang w:eastAsia="zh-TW"/>
    </w:rPr>
  </w:style>
  <w:style w:type="character" w:styleId="PageNumber">
    <w:name w:val="page number"/>
    <w:basedOn w:val="DefaultParagraphFont"/>
    <w:uiPriority w:val="99"/>
    <w:rsid w:val="00762F35"/>
    <w:rPr>
      <w:rFonts w:cs="Times New Roman"/>
    </w:rPr>
  </w:style>
  <w:style w:type="character" w:styleId="Hyperlink">
    <w:name w:val="Hyperlink"/>
    <w:basedOn w:val="DefaultParagraphFont"/>
    <w:uiPriority w:val="99"/>
    <w:rsid w:val="006E51D4"/>
    <w:rPr>
      <w:rFonts w:cs="Times New Roman"/>
      <w:color w:val="0000FF"/>
      <w:u w:val="single"/>
    </w:rPr>
  </w:style>
  <w:style w:type="paragraph" w:styleId="BodyText">
    <w:name w:val="Body Text"/>
    <w:basedOn w:val="Normal"/>
    <w:link w:val="BodyTextChar"/>
    <w:uiPriority w:val="99"/>
    <w:rsid w:val="00F01093"/>
    <w:rPr>
      <w:sz w:val="24"/>
    </w:rPr>
  </w:style>
  <w:style w:type="character" w:customStyle="1" w:styleId="BodyTextChar">
    <w:name w:val="Body Text Char"/>
    <w:basedOn w:val="DefaultParagraphFont"/>
    <w:link w:val="BodyText"/>
    <w:uiPriority w:val="99"/>
    <w:semiHidden/>
    <w:locked/>
    <w:rsid w:val="008D766C"/>
    <w:rPr>
      <w:rFonts w:cs="Times New Roman"/>
      <w:kern w:val="0"/>
      <w:sz w:val="20"/>
      <w:szCs w:val="20"/>
      <w:lang w:eastAsia="zh-TW"/>
    </w:rPr>
  </w:style>
  <w:style w:type="paragraph" w:styleId="BodyText3">
    <w:name w:val="Body Text 3"/>
    <w:basedOn w:val="Normal"/>
    <w:link w:val="BodyText3Char"/>
    <w:uiPriority w:val="99"/>
    <w:rsid w:val="000B5DB9"/>
    <w:pPr>
      <w:spacing w:after="120"/>
    </w:pPr>
    <w:rPr>
      <w:sz w:val="16"/>
      <w:szCs w:val="16"/>
    </w:rPr>
  </w:style>
  <w:style w:type="character" w:customStyle="1" w:styleId="BodyText3Char">
    <w:name w:val="Body Text 3 Char"/>
    <w:basedOn w:val="DefaultParagraphFont"/>
    <w:link w:val="BodyText3"/>
    <w:uiPriority w:val="99"/>
    <w:semiHidden/>
    <w:locked/>
    <w:rsid w:val="008D766C"/>
    <w:rPr>
      <w:rFonts w:cs="Times New Roman"/>
      <w:kern w:val="0"/>
      <w:sz w:val="16"/>
      <w:szCs w:val="16"/>
      <w:lang w:eastAsia="zh-TW"/>
    </w:rPr>
  </w:style>
  <w:style w:type="paragraph" w:styleId="BodyTextIndent2">
    <w:name w:val="Body Text Indent 2"/>
    <w:basedOn w:val="Normal"/>
    <w:link w:val="BodyTextIndent2Char"/>
    <w:uiPriority w:val="99"/>
    <w:rsid w:val="00A74E2B"/>
    <w:pPr>
      <w:spacing w:after="120" w:line="480" w:lineRule="auto"/>
      <w:ind w:leftChars="200" w:left="420"/>
    </w:pPr>
  </w:style>
  <w:style w:type="character" w:customStyle="1" w:styleId="BodyTextIndent2Char">
    <w:name w:val="Body Text Indent 2 Char"/>
    <w:basedOn w:val="DefaultParagraphFont"/>
    <w:link w:val="BodyTextIndent2"/>
    <w:uiPriority w:val="99"/>
    <w:semiHidden/>
    <w:locked/>
    <w:rsid w:val="008D766C"/>
    <w:rPr>
      <w:rFonts w:cs="Times New Roman"/>
      <w:kern w:val="0"/>
      <w:sz w:val="20"/>
      <w:szCs w:val="20"/>
      <w:lang w:eastAsia="zh-TW"/>
    </w:rPr>
  </w:style>
</w:styles>
</file>

<file path=word/webSettings.xml><?xml version="1.0" encoding="utf-8"?>
<w:webSettings xmlns:r="http://schemas.openxmlformats.org/officeDocument/2006/relationships" xmlns:w="http://schemas.openxmlformats.org/wordprocessingml/2006/main">
  <w:divs>
    <w:div w:id="1801341949">
      <w:marLeft w:val="0"/>
      <w:marRight w:val="0"/>
      <w:marTop w:val="0"/>
      <w:marBottom w:val="0"/>
      <w:divBdr>
        <w:top w:val="none" w:sz="0" w:space="0" w:color="auto"/>
        <w:left w:val="none" w:sz="0" w:space="0" w:color="auto"/>
        <w:bottom w:val="none" w:sz="0" w:space="0" w:color="auto"/>
        <w:right w:val="none" w:sz="0" w:space="0" w:color="auto"/>
      </w:divBdr>
      <w:divsChild>
        <w:div w:id="1801341948">
          <w:marLeft w:val="0"/>
          <w:marRight w:val="0"/>
          <w:marTop w:val="0"/>
          <w:marBottom w:val="0"/>
          <w:divBdr>
            <w:top w:val="none" w:sz="0" w:space="0" w:color="auto"/>
            <w:left w:val="none" w:sz="0" w:space="0" w:color="auto"/>
            <w:bottom w:val="none" w:sz="0" w:space="0" w:color="auto"/>
            <w:right w:val="none" w:sz="0" w:space="0" w:color="auto"/>
          </w:divBdr>
          <w:divsChild>
            <w:div w:id="1801341950">
              <w:marLeft w:val="0"/>
              <w:marRight w:val="0"/>
              <w:marTop w:val="0"/>
              <w:marBottom w:val="0"/>
              <w:divBdr>
                <w:top w:val="none" w:sz="0" w:space="0" w:color="auto"/>
                <w:left w:val="none" w:sz="0" w:space="0" w:color="auto"/>
                <w:bottom w:val="none" w:sz="0" w:space="0" w:color="auto"/>
                <w:right w:val="none" w:sz="0" w:space="0" w:color="auto"/>
              </w:divBdr>
            </w:div>
            <w:div w:id="18013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1951">
      <w:marLeft w:val="0"/>
      <w:marRight w:val="0"/>
      <w:marTop w:val="0"/>
      <w:marBottom w:val="0"/>
      <w:divBdr>
        <w:top w:val="none" w:sz="0" w:space="0" w:color="auto"/>
        <w:left w:val="none" w:sz="0" w:space="0" w:color="auto"/>
        <w:bottom w:val="none" w:sz="0" w:space="0" w:color="auto"/>
        <w:right w:val="none" w:sz="0" w:space="0" w:color="auto"/>
      </w:divBdr>
    </w:div>
    <w:div w:id="1801341955">
      <w:marLeft w:val="0"/>
      <w:marRight w:val="0"/>
      <w:marTop w:val="0"/>
      <w:marBottom w:val="0"/>
      <w:divBdr>
        <w:top w:val="none" w:sz="0" w:space="0" w:color="auto"/>
        <w:left w:val="none" w:sz="0" w:space="0" w:color="auto"/>
        <w:bottom w:val="none" w:sz="0" w:space="0" w:color="auto"/>
        <w:right w:val="none" w:sz="0" w:space="0" w:color="auto"/>
      </w:divBdr>
      <w:divsChild>
        <w:div w:id="1801341959">
          <w:marLeft w:val="0"/>
          <w:marRight w:val="0"/>
          <w:marTop w:val="0"/>
          <w:marBottom w:val="0"/>
          <w:divBdr>
            <w:top w:val="none" w:sz="0" w:space="0" w:color="auto"/>
            <w:left w:val="none" w:sz="0" w:space="0" w:color="auto"/>
            <w:bottom w:val="none" w:sz="0" w:space="0" w:color="auto"/>
            <w:right w:val="none" w:sz="0" w:space="0" w:color="auto"/>
          </w:divBdr>
        </w:div>
      </w:divsChild>
    </w:div>
    <w:div w:id="1801341956">
      <w:marLeft w:val="0"/>
      <w:marRight w:val="0"/>
      <w:marTop w:val="0"/>
      <w:marBottom w:val="0"/>
      <w:divBdr>
        <w:top w:val="none" w:sz="0" w:space="0" w:color="auto"/>
        <w:left w:val="none" w:sz="0" w:space="0" w:color="auto"/>
        <w:bottom w:val="none" w:sz="0" w:space="0" w:color="auto"/>
        <w:right w:val="none" w:sz="0" w:space="0" w:color="auto"/>
      </w:divBdr>
    </w:div>
    <w:div w:id="1801341962">
      <w:marLeft w:val="0"/>
      <w:marRight w:val="0"/>
      <w:marTop w:val="0"/>
      <w:marBottom w:val="0"/>
      <w:divBdr>
        <w:top w:val="none" w:sz="0" w:space="0" w:color="auto"/>
        <w:left w:val="none" w:sz="0" w:space="0" w:color="auto"/>
        <w:bottom w:val="none" w:sz="0" w:space="0" w:color="auto"/>
        <w:right w:val="none" w:sz="0" w:space="0" w:color="auto"/>
      </w:divBdr>
      <w:divsChild>
        <w:div w:id="1801341960">
          <w:marLeft w:val="0"/>
          <w:marRight w:val="0"/>
          <w:marTop w:val="0"/>
          <w:marBottom w:val="0"/>
          <w:divBdr>
            <w:top w:val="none" w:sz="0" w:space="0" w:color="auto"/>
            <w:left w:val="none" w:sz="0" w:space="0" w:color="auto"/>
            <w:bottom w:val="none" w:sz="0" w:space="0" w:color="auto"/>
            <w:right w:val="none" w:sz="0" w:space="0" w:color="auto"/>
          </w:divBdr>
        </w:div>
      </w:divsChild>
    </w:div>
    <w:div w:id="1801341963">
      <w:marLeft w:val="0"/>
      <w:marRight w:val="0"/>
      <w:marTop w:val="0"/>
      <w:marBottom w:val="0"/>
      <w:divBdr>
        <w:top w:val="none" w:sz="0" w:space="0" w:color="auto"/>
        <w:left w:val="none" w:sz="0" w:space="0" w:color="auto"/>
        <w:bottom w:val="none" w:sz="0" w:space="0" w:color="auto"/>
        <w:right w:val="none" w:sz="0" w:space="0" w:color="auto"/>
      </w:divBdr>
      <w:divsChild>
        <w:div w:id="1801341952">
          <w:marLeft w:val="0"/>
          <w:marRight w:val="0"/>
          <w:marTop w:val="0"/>
          <w:marBottom w:val="0"/>
          <w:divBdr>
            <w:top w:val="none" w:sz="0" w:space="0" w:color="auto"/>
            <w:left w:val="none" w:sz="0" w:space="0" w:color="auto"/>
            <w:bottom w:val="none" w:sz="0" w:space="0" w:color="auto"/>
            <w:right w:val="none" w:sz="0" w:space="0" w:color="auto"/>
          </w:divBdr>
          <w:divsChild>
            <w:div w:id="1801341957">
              <w:marLeft w:val="0"/>
              <w:marRight w:val="0"/>
              <w:marTop w:val="0"/>
              <w:marBottom w:val="0"/>
              <w:divBdr>
                <w:top w:val="none" w:sz="0" w:space="0" w:color="auto"/>
                <w:left w:val="none" w:sz="0" w:space="0" w:color="auto"/>
                <w:bottom w:val="none" w:sz="0" w:space="0" w:color="auto"/>
                <w:right w:val="none" w:sz="0" w:space="0" w:color="auto"/>
              </w:divBdr>
            </w:div>
            <w:div w:id="18013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1965">
      <w:marLeft w:val="0"/>
      <w:marRight w:val="0"/>
      <w:marTop w:val="0"/>
      <w:marBottom w:val="0"/>
      <w:divBdr>
        <w:top w:val="none" w:sz="0" w:space="0" w:color="auto"/>
        <w:left w:val="none" w:sz="0" w:space="0" w:color="auto"/>
        <w:bottom w:val="none" w:sz="0" w:space="0" w:color="auto"/>
        <w:right w:val="none" w:sz="0" w:space="0" w:color="auto"/>
      </w:divBdr>
      <w:divsChild>
        <w:div w:id="1801341970">
          <w:marLeft w:val="0"/>
          <w:marRight w:val="0"/>
          <w:marTop w:val="0"/>
          <w:marBottom w:val="0"/>
          <w:divBdr>
            <w:top w:val="none" w:sz="0" w:space="0" w:color="auto"/>
            <w:left w:val="none" w:sz="0" w:space="0" w:color="auto"/>
            <w:bottom w:val="none" w:sz="0" w:space="0" w:color="auto"/>
            <w:right w:val="none" w:sz="0" w:space="0" w:color="auto"/>
          </w:divBdr>
        </w:div>
      </w:divsChild>
    </w:div>
    <w:div w:id="1801341967">
      <w:marLeft w:val="0"/>
      <w:marRight w:val="0"/>
      <w:marTop w:val="0"/>
      <w:marBottom w:val="0"/>
      <w:divBdr>
        <w:top w:val="none" w:sz="0" w:space="0" w:color="auto"/>
        <w:left w:val="none" w:sz="0" w:space="0" w:color="auto"/>
        <w:bottom w:val="none" w:sz="0" w:space="0" w:color="auto"/>
        <w:right w:val="none" w:sz="0" w:space="0" w:color="auto"/>
      </w:divBdr>
      <w:divsChild>
        <w:div w:id="1801341971">
          <w:marLeft w:val="0"/>
          <w:marRight w:val="0"/>
          <w:marTop w:val="0"/>
          <w:marBottom w:val="0"/>
          <w:divBdr>
            <w:top w:val="none" w:sz="0" w:space="0" w:color="auto"/>
            <w:left w:val="none" w:sz="0" w:space="0" w:color="auto"/>
            <w:bottom w:val="none" w:sz="0" w:space="0" w:color="auto"/>
            <w:right w:val="none" w:sz="0" w:space="0" w:color="auto"/>
          </w:divBdr>
        </w:div>
      </w:divsChild>
    </w:div>
    <w:div w:id="1801341969">
      <w:marLeft w:val="0"/>
      <w:marRight w:val="0"/>
      <w:marTop w:val="0"/>
      <w:marBottom w:val="0"/>
      <w:divBdr>
        <w:top w:val="none" w:sz="0" w:space="0" w:color="auto"/>
        <w:left w:val="none" w:sz="0" w:space="0" w:color="auto"/>
        <w:bottom w:val="none" w:sz="0" w:space="0" w:color="auto"/>
        <w:right w:val="none" w:sz="0" w:space="0" w:color="auto"/>
      </w:divBdr>
      <w:divsChild>
        <w:div w:id="1801341954">
          <w:marLeft w:val="0"/>
          <w:marRight w:val="0"/>
          <w:marTop w:val="0"/>
          <w:marBottom w:val="0"/>
          <w:divBdr>
            <w:top w:val="none" w:sz="0" w:space="0" w:color="auto"/>
            <w:left w:val="none" w:sz="0" w:space="0" w:color="auto"/>
            <w:bottom w:val="none" w:sz="0" w:space="0" w:color="auto"/>
            <w:right w:val="none" w:sz="0" w:space="0" w:color="auto"/>
          </w:divBdr>
          <w:divsChild>
            <w:div w:id="18013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41972">
      <w:marLeft w:val="0"/>
      <w:marRight w:val="0"/>
      <w:marTop w:val="0"/>
      <w:marBottom w:val="0"/>
      <w:divBdr>
        <w:top w:val="none" w:sz="0" w:space="0" w:color="auto"/>
        <w:left w:val="none" w:sz="0" w:space="0" w:color="auto"/>
        <w:bottom w:val="none" w:sz="0" w:space="0" w:color="auto"/>
        <w:right w:val="none" w:sz="0" w:space="0" w:color="auto"/>
      </w:divBdr>
      <w:divsChild>
        <w:div w:id="1801341964">
          <w:marLeft w:val="0"/>
          <w:marRight w:val="0"/>
          <w:marTop w:val="0"/>
          <w:marBottom w:val="0"/>
          <w:divBdr>
            <w:top w:val="none" w:sz="0" w:space="0" w:color="auto"/>
            <w:left w:val="none" w:sz="0" w:space="0" w:color="auto"/>
            <w:bottom w:val="none" w:sz="0" w:space="0" w:color="auto"/>
            <w:right w:val="none" w:sz="0" w:space="0" w:color="auto"/>
          </w:divBdr>
          <w:divsChild>
            <w:div w:id="1801341958">
              <w:marLeft w:val="0"/>
              <w:marRight w:val="0"/>
              <w:marTop w:val="0"/>
              <w:marBottom w:val="0"/>
              <w:divBdr>
                <w:top w:val="none" w:sz="0" w:space="0" w:color="auto"/>
                <w:left w:val="none" w:sz="0" w:space="0" w:color="auto"/>
                <w:bottom w:val="none" w:sz="0" w:space="0" w:color="auto"/>
                <w:right w:val="none" w:sz="0" w:space="0" w:color="auto"/>
              </w:divBdr>
            </w:div>
            <w:div w:id="18013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88" b="1" i="0" u="none" strike="noStrike" baseline="0">
                <a:solidFill>
                  <a:srgbClr val="FFFFFF"/>
                </a:solidFill>
                <a:latin typeface="Arial"/>
                <a:ea typeface="Arial"/>
                <a:cs typeface="Arial"/>
              </a:defRPr>
            </a:pPr>
            <a:r>
              <a:rPr lang="en-US"/>
              <a:t>Common Carp Growth Curve - Datong
2010</a:t>
            </a:r>
          </a:p>
        </c:rich>
      </c:tx>
      <c:layout>
        <c:manualLayout>
          <c:xMode val="edge"/>
          <c:yMode val="edge"/>
          <c:x val="0.21255066859246147"/>
          <c:y val="1.6447522372956398E-2"/>
        </c:manualLayout>
      </c:layout>
      <c:spPr>
        <a:noFill/>
        <a:ln w="15237">
          <a:noFill/>
        </a:ln>
      </c:spPr>
    </c:title>
    <c:plotArea>
      <c:layout>
        <c:manualLayout>
          <c:layoutTarget val="inner"/>
          <c:xMode val="edge"/>
          <c:yMode val="edge"/>
          <c:x val="0.12546125461254615"/>
          <c:y val="0.16816816816816821"/>
          <c:w val="0.78966789667896675"/>
          <c:h val="0.64864864864864891"/>
        </c:manualLayout>
      </c:layout>
      <c:lineChart>
        <c:grouping val="standard"/>
        <c:ser>
          <c:idx val="1"/>
          <c:order val="0"/>
          <c:spPr>
            <a:ln w="25027">
              <a:solidFill>
                <a:srgbClr val="FF0000"/>
              </a:solidFill>
              <a:prstDash val="solid"/>
            </a:ln>
          </c:spPr>
          <c:marker>
            <c:symbol val="circle"/>
            <c:size val="5"/>
            <c:spPr>
              <a:solidFill>
                <a:srgbClr val="0000FF"/>
              </a:solidFill>
              <a:ln>
                <a:solidFill>
                  <a:srgbClr val="FFFFFF"/>
                </a:solidFill>
                <a:prstDash val="solid"/>
              </a:ln>
            </c:spPr>
          </c:marker>
          <c:dLbls>
            <c:dLbl>
              <c:idx val="0"/>
              <c:layout>
                <c:manualLayout>
                  <c:x val="-4.4431757683167566E-2"/>
                  <c:y val="1.7823894112674835E-2"/>
                </c:manualLayout>
              </c:layout>
              <c:dLblPos val="r"/>
              <c:showVal val="1"/>
            </c:dLbl>
            <c:dLbl>
              <c:idx val="1"/>
              <c:delete val="1"/>
            </c:dLbl>
            <c:dLbl>
              <c:idx val="2"/>
              <c:delete val="1"/>
            </c:dLbl>
            <c:dLbl>
              <c:idx val="3"/>
              <c:layout>
                <c:manualLayout>
                  <c:x val="-4.2407269831457726E-2"/>
                  <c:y val="-6.7796319288446302E-2"/>
                </c:manualLayout>
              </c:layout>
              <c:dLblPos val="r"/>
              <c:showVal val="1"/>
            </c:dLbl>
            <c:spPr>
              <a:noFill/>
              <a:ln w="15237">
                <a:noFill/>
              </a:ln>
            </c:spPr>
            <c:txPr>
              <a:bodyPr/>
              <a:lstStyle/>
              <a:p>
                <a:pPr>
                  <a:defRPr sz="723" b="1" i="0" u="none" strike="noStrike" baseline="0">
                    <a:solidFill>
                      <a:srgbClr val="000000"/>
                    </a:solidFill>
                    <a:latin typeface="Arial Narrow"/>
                    <a:ea typeface="Arial Narrow"/>
                    <a:cs typeface="Arial Narrow"/>
                  </a:defRPr>
                </a:pPr>
                <a:endParaRPr lang="en-US"/>
              </a:p>
            </c:txPr>
            <c:showVal val="1"/>
          </c:dLbls>
          <c:cat>
            <c:numRef>
              <c:f>Sheet3!$A$1:$D$1</c:f>
              <c:numCache>
                <c:formatCode>General</c:formatCode>
                <c:ptCount val="4"/>
                <c:pt idx="0">
                  <c:v>0</c:v>
                </c:pt>
                <c:pt idx="1">
                  <c:v>32</c:v>
                </c:pt>
                <c:pt idx="2">
                  <c:v>80</c:v>
                </c:pt>
                <c:pt idx="3">
                  <c:v>130</c:v>
                </c:pt>
              </c:numCache>
            </c:numRef>
          </c:cat>
          <c:val>
            <c:numRef>
              <c:f>Sheet3!$A$2:$D$2</c:f>
              <c:numCache>
                <c:formatCode>General</c:formatCode>
                <c:ptCount val="4"/>
                <c:pt idx="0">
                  <c:v>116</c:v>
                </c:pt>
                <c:pt idx="1">
                  <c:v>221</c:v>
                </c:pt>
                <c:pt idx="2">
                  <c:v>423</c:v>
                </c:pt>
                <c:pt idx="3">
                  <c:v>628</c:v>
                </c:pt>
              </c:numCache>
            </c:numRef>
          </c:val>
        </c:ser>
        <c:marker val="1"/>
        <c:axId val="82259968"/>
        <c:axId val="82261504"/>
      </c:lineChart>
      <c:catAx>
        <c:axId val="82259968"/>
        <c:scaling>
          <c:orientation val="minMax"/>
        </c:scaling>
        <c:axPos val="b"/>
        <c:title>
          <c:tx>
            <c:rich>
              <a:bodyPr/>
              <a:lstStyle/>
              <a:p>
                <a:pPr>
                  <a:defRPr sz="657" b="1" i="0" u="none" strike="noStrike" baseline="0">
                    <a:solidFill>
                      <a:srgbClr val="FFFFFF"/>
                    </a:solidFill>
                    <a:latin typeface="Arial"/>
                    <a:ea typeface="Arial"/>
                    <a:cs typeface="Arial"/>
                  </a:defRPr>
                </a:pPr>
                <a:r>
                  <a:t>Time (days)</a:t>
                </a:r>
              </a:p>
            </c:rich>
          </c:tx>
          <c:layout>
            <c:manualLayout>
              <c:xMode val="edge"/>
              <c:yMode val="edge"/>
              <c:x val="0.36032396837969233"/>
              <c:y val="0.91776302058628212"/>
            </c:manualLayout>
          </c:layout>
          <c:spPr>
            <a:noFill/>
            <a:ln w="15237">
              <a:noFill/>
            </a:ln>
          </c:spPr>
        </c:title>
        <c:numFmt formatCode="General" sourceLinked="1"/>
        <c:tickLblPos val="nextTo"/>
        <c:spPr>
          <a:ln w="2086">
            <a:solidFill>
              <a:srgbClr val="000000"/>
            </a:solidFill>
            <a:prstDash val="solid"/>
          </a:ln>
        </c:spPr>
        <c:txPr>
          <a:bodyPr rot="0" vert="horz"/>
          <a:lstStyle/>
          <a:p>
            <a:pPr>
              <a:defRPr sz="591" b="1" i="0" u="none" strike="noStrike" baseline="0">
                <a:solidFill>
                  <a:srgbClr val="FFFFFF"/>
                </a:solidFill>
                <a:latin typeface="Arial Narrow"/>
                <a:ea typeface="Arial Narrow"/>
                <a:cs typeface="Arial Narrow"/>
              </a:defRPr>
            </a:pPr>
            <a:endParaRPr lang="en-US"/>
          </a:p>
        </c:txPr>
        <c:crossAx val="82261504"/>
        <c:crosses val="autoZero"/>
        <c:auto val="1"/>
        <c:lblAlgn val="ctr"/>
        <c:lblOffset val="100"/>
        <c:tickLblSkip val="1"/>
        <c:tickMarkSkip val="1"/>
      </c:catAx>
      <c:valAx>
        <c:axId val="82261504"/>
        <c:scaling>
          <c:orientation val="minMax"/>
        </c:scaling>
        <c:axPos val="l"/>
        <c:majorGridlines>
          <c:spPr>
            <a:ln w="2086">
              <a:solidFill>
                <a:srgbClr val="000000"/>
              </a:solidFill>
              <a:prstDash val="solid"/>
            </a:ln>
          </c:spPr>
        </c:majorGridlines>
        <c:title>
          <c:tx>
            <c:rich>
              <a:bodyPr/>
              <a:lstStyle/>
              <a:p>
                <a:pPr>
                  <a:defRPr sz="657" b="1" i="0" u="none" strike="noStrike" baseline="0">
                    <a:solidFill>
                      <a:srgbClr val="FFFFFF"/>
                    </a:solidFill>
                    <a:latin typeface="Arial"/>
                    <a:ea typeface="Arial"/>
                    <a:cs typeface="Arial"/>
                  </a:defRPr>
                </a:pPr>
                <a:r>
                  <a:t>Fish wt (g)</a:t>
                </a:r>
              </a:p>
            </c:rich>
          </c:tx>
          <c:layout>
            <c:manualLayout>
              <c:xMode val="edge"/>
              <c:yMode val="edge"/>
              <c:x val="1.2145708117846215E-2"/>
              <c:y val="0.45394744331657333"/>
            </c:manualLayout>
          </c:layout>
          <c:spPr>
            <a:noFill/>
            <a:ln w="15237">
              <a:noFill/>
            </a:ln>
          </c:spPr>
        </c:title>
        <c:numFmt formatCode="General" sourceLinked="1"/>
        <c:tickLblPos val="nextTo"/>
        <c:spPr>
          <a:ln w="2086">
            <a:solidFill>
              <a:srgbClr val="000000"/>
            </a:solidFill>
            <a:prstDash val="solid"/>
          </a:ln>
        </c:spPr>
        <c:txPr>
          <a:bodyPr rot="0" vert="horz"/>
          <a:lstStyle/>
          <a:p>
            <a:pPr>
              <a:defRPr sz="591" b="1" i="0" u="none" strike="noStrike" baseline="0">
                <a:solidFill>
                  <a:srgbClr val="FFFFFF"/>
                </a:solidFill>
                <a:latin typeface="Arial Narrow"/>
                <a:ea typeface="Arial Narrow"/>
                <a:cs typeface="Arial Narrow"/>
              </a:defRPr>
            </a:pPr>
            <a:endParaRPr lang="en-US"/>
          </a:p>
        </c:txPr>
        <c:crossAx val="82259968"/>
        <c:crosses val="autoZero"/>
        <c:crossBetween val="between"/>
      </c:valAx>
      <c:spPr>
        <a:solidFill>
          <a:srgbClr val="99CCFF"/>
        </a:solidFill>
        <a:ln w="8342">
          <a:solidFill>
            <a:srgbClr val="808080"/>
          </a:solidFill>
          <a:prstDash val="solid"/>
        </a:ln>
      </c:spPr>
    </c:plotArea>
    <c:plotVisOnly val="1"/>
    <c:dispBlanksAs val="gap"/>
  </c:chart>
  <c:spPr>
    <a:solidFill>
      <a:srgbClr val="333399"/>
    </a:solidFill>
    <a:ln w="2086">
      <a:solidFill>
        <a:srgbClr val="000000"/>
      </a:solidFill>
      <a:prstDash val="solid"/>
    </a:ln>
  </c:spPr>
  <c:txPr>
    <a:bodyPr/>
    <a:lstStyle/>
    <a:p>
      <a:pPr>
        <a:defRPr sz="672" b="0"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9</Pages>
  <Words>1674</Words>
  <Characters>9542</Characters>
  <Application>Microsoft Office Word</Application>
  <DocSecurity>0</DocSecurity>
  <Lines>79</Lines>
  <Paragraphs>22</Paragraphs>
  <ScaleCrop>false</ScaleCrop>
  <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Carp Exhibit Excellent Growth and Feed Conversion on Cost Efficient, Soy-Based Diet</dc:title>
  <dc:creator>Michael Cremer</dc:creator>
  <cp:lastModifiedBy>Michael Craig Cremer</cp:lastModifiedBy>
  <cp:revision>2</cp:revision>
  <dcterms:created xsi:type="dcterms:W3CDTF">2011-10-04T15:03:00Z</dcterms:created>
  <dcterms:modified xsi:type="dcterms:W3CDTF">2011-10-04T15:03:00Z</dcterms:modified>
</cp:coreProperties>
</file>