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E3" w:rsidRPr="00625725" w:rsidRDefault="00D649E3" w:rsidP="00D649E3">
      <w:pPr>
        <w:pStyle w:val="Heading1"/>
        <w:keepNext/>
        <w:numPr>
          <w:ilvl w:val="0"/>
          <w:numId w:val="2"/>
        </w:numPr>
        <w:rPr>
          <w:rFonts w:asciiTheme="minorHAnsi" w:hAnsiTheme="minorHAnsi"/>
        </w:rPr>
      </w:pPr>
      <w:bookmarkStart w:id="0" w:name="_Toc474416649"/>
      <w:bookmarkStart w:id="1" w:name="_Toc473557655"/>
      <w:bookmarkStart w:id="2" w:name="_Toc473557404"/>
      <w:bookmarkStart w:id="3" w:name="_Toc473295617"/>
      <w:r w:rsidRPr="00625725">
        <w:rPr>
          <w:rFonts w:asciiTheme="minorHAnsi" w:hAnsiTheme="minorHAnsi"/>
        </w:rPr>
        <w:t>INTERNATIONAL TRAVEL SECURITY POLICY</w:t>
      </w:r>
      <w:bookmarkEnd w:id="0"/>
      <w:bookmarkEnd w:id="1"/>
      <w:bookmarkEnd w:id="2"/>
      <w:r w:rsidRPr="00625725">
        <w:rPr>
          <w:rFonts w:asciiTheme="minorHAnsi" w:hAnsiTheme="minorHAnsi"/>
        </w:rPr>
        <w:t xml:space="preserve"> </w:t>
      </w:r>
      <w:bookmarkEnd w:id="3"/>
    </w:p>
    <w:p w:rsidR="00D649E3" w:rsidRPr="00625725" w:rsidRDefault="00D649E3" w:rsidP="00D649E3">
      <w:pPr>
        <w:keepNext/>
        <w:keepLines/>
        <w:rPr>
          <w:sz w:val="24"/>
          <w:szCs w:val="24"/>
        </w:rPr>
      </w:pPr>
      <w:r w:rsidRPr="00625725">
        <w:rPr>
          <w:sz w:val="24"/>
          <w:szCs w:val="24"/>
        </w:rPr>
        <w:t xml:space="preserve">USSEC is dedicated to the safety of their directors, employees, contractors and those engaging in USSEC international travel.  USSEC will be proactive in providing the safest environment when travelling internationally through the Smart Traveler Enrollment Program (STEP) program and the Zurich Travel Assist Policy.  </w:t>
      </w:r>
    </w:p>
    <w:p w:rsidR="00D94A2A" w:rsidRDefault="00D94A2A" w:rsidP="00D94A2A">
      <w:pPr>
        <w:rPr>
          <w:rFonts w:eastAsiaTheme="majorEastAsia" w:cstheme="majorBidi"/>
          <w:sz w:val="24"/>
          <w:szCs w:val="24"/>
        </w:rPr>
      </w:pPr>
      <w:r>
        <w:rPr>
          <w:rFonts w:eastAsiaTheme="majorEastAsia" w:cstheme="majorBidi"/>
          <w:sz w:val="24"/>
          <w:szCs w:val="24"/>
        </w:rPr>
        <w:t>(</w:t>
      </w:r>
      <w:proofErr w:type="gramStart"/>
      <w:r>
        <w:rPr>
          <w:rFonts w:eastAsiaTheme="majorEastAsia" w:cstheme="majorBidi"/>
          <w:sz w:val="24"/>
          <w:szCs w:val="24"/>
        </w:rPr>
        <w:t>approved</w:t>
      </w:r>
      <w:proofErr w:type="gramEnd"/>
      <w:r>
        <w:rPr>
          <w:rFonts w:eastAsiaTheme="majorEastAsia" w:cstheme="majorBidi"/>
          <w:sz w:val="24"/>
          <w:szCs w:val="24"/>
        </w:rPr>
        <w:t xml:space="preserve"> by USSEC Board, 2/28/2017)</w:t>
      </w:r>
    </w:p>
    <w:p w:rsidR="00C31EFB" w:rsidRDefault="00C31EFB">
      <w:bookmarkStart w:id="4" w:name="_GoBack"/>
      <w:bookmarkEnd w:id="4"/>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2685A"/>
    <w:multiLevelType w:val="hybridMultilevel"/>
    <w:tmpl w:val="60E6E372"/>
    <w:lvl w:ilvl="0" w:tplc="D5EC4430">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E3"/>
    <w:rsid w:val="00C31EFB"/>
    <w:rsid w:val="00D649E3"/>
    <w:rsid w:val="00D9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6D3C7-0CD2-4723-B4A1-91FF9FBF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E3"/>
  </w:style>
  <w:style w:type="paragraph" w:styleId="Heading1">
    <w:name w:val="heading 1"/>
    <w:basedOn w:val="Normal"/>
    <w:next w:val="Normal"/>
    <w:link w:val="Heading1Char"/>
    <w:qFormat/>
    <w:rsid w:val="00D649E3"/>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9E3"/>
    <w:rPr>
      <w:rFonts w:ascii="Verdana" w:eastAsiaTheme="majorEastAsia" w:hAnsi="Verdan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2017-10-03T00:49:00Z</dcterms:created>
  <dcterms:modified xsi:type="dcterms:W3CDTF">2017-10-05T14:02:00Z</dcterms:modified>
</cp:coreProperties>
</file>